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23BA" w14:textId="77777777" w:rsidR="001043D9" w:rsidRDefault="00DA64C5" w:rsidP="001043D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CB2B6D">
        <w:rPr>
          <w:rFonts w:ascii="Times New Roman" w:eastAsia="Times New Roman" w:hAnsi="Times New Roman" w:cs="Times New Roman"/>
          <w:sz w:val="16"/>
        </w:rPr>
        <w:t>Agentura osobní asistence a sociálního poradenství</w:t>
      </w:r>
      <w:r w:rsidR="00D00094">
        <w:rPr>
          <w:rFonts w:ascii="Times New Roman" w:eastAsia="Times New Roman" w:hAnsi="Times New Roman" w:cs="Times New Roman"/>
          <w:sz w:val="16"/>
        </w:rPr>
        <w:t xml:space="preserve"> </w:t>
      </w:r>
      <w:r w:rsidR="00CB2B6D">
        <w:rPr>
          <w:rFonts w:ascii="Times New Roman" w:eastAsia="Times New Roman" w:hAnsi="Times New Roman" w:cs="Times New Roman"/>
          <w:sz w:val="16"/>
        </w:rPr>
        <w:t>o.p.s.</w:t>
      </w:r>
    </w:p>
    <w:p w14:paraId="119361E0" w14:textId="77777777" w:rsidR="00A1053C" w:rsidRDefault="001043D9" w:rsidP="001043D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Hornická 1595</w:t>
      </w:r>
      <w:r>
        <w:rPr>
          <w:rFonts w:ascii="Times New Roman" w:eastAsia="Times New Roman" w:hAnsi="Times New Roman" w:cs="Times New Roman"/>
          <w:sz w:val="16"/>
        </w:rPr>
        <w:tab/>
        <w:t xml:space="preserve">                                                                                                    </w:t>
      </w:r>
    </w:p>
    <w:p w14:paraId="5E1E96E7" w14:textId="77777777" w:rsidR="00A1053C" w:rsidRDefault="001043D9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356 01 Sokolov</w:t>
      </w:r>
    </w:p>
    <w:p w14:paraId="56901587" w14:textId="77777777" w:rsidR="00A1053C" w:rsidRDefault="001043D9" w:rsidP="001043D9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noProof/>
        </w:rPr>
        <w:drawing>
          <wp:inline distT="0" distB="0" distL="0" distR="0" wp14:anchorId="653E8C2C" wp14:editId="2B9451A5">
            <wp:extent cx="1665061" cy="9712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61" cy="97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AE50" w14:textId="77777777" w:rsidR="00A1053C" w:rsidRDefault="001043D9" w:rsidP="001043D9">
      <w:pPr>
        <w:tabs>
          <w:tab w:val="left" w:pos="7230"/>
          <w:tab w:val="left" w:pos="82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5FAA1DD5" w14:textId="77777777" w:rsidR="001043D9" w:rsidRDefault="001043D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C476E71" w14:textId="77777777" w:rsidR="00A1053C" w:rsidRDefault="00A1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649467" w14:textId="77777777" w:rsidR="00A1053C" w:rsidRDefault="00A105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C9E2BD4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Popis realizace</w:t>
      </w:r>
      <w:r w:rsidR="006E6986">
        <w:rPr>
          <w:rFonts w:ascii="Times New Roman" w:eastAsia="Times New Roman" w:hAnsi="Times New Roman" w:cs="Times New Roman"/>
          <w:b/>
          <w:sz w:val="32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</w:rPr>
        <w:t>včetně popisu materiálního a technického zabezpečení poskytování sociální služby</w:t>
      </w:r>
    </w:p>
    <w:p w14:paraId="3B0439F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14:paraId="2C3052F5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</w:t>
      </w:r>
    </w:p>
    <w:p w14:paraId="54EB4A82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S účinností od</w:t>
      </w:r>
      <w:r w:rsidR="005E0BAF">
        <w:rPr>
          <w:rFonts w:ascii="Times New Roman" w:eastAsia="Times New Roman" w:hAnsi="Times New Roman" w:cs="Times New Roman"/>
          <w:b/>
          <w:sz w:val="24"/>
          <w:szCs w:val="24"/>
        </w:rPr>
        <w:t xml:space="preserve"> právní moci rozhodnutí</w:t>
      </w:r>
    </w:p>
    <w:p w14:paraId="61963E55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E22C4D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A759E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EFA9B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B0B55F" w14:textId="77777777" w:rsidR="00142495" w:rsidRDefault="000311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1424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Kontaktní úd</w:t>
      </w:r>
      <w:r w:rsidR="00142495" w:rsidRPr="0014249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aje</w:t>
      </w:r>
    </w:p>
    <w:p w14:paraId="332AC5AB" w14:textId="77777777" w:rsidR="00142495" w:rsidRP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AEE07E4" w14:textId="77777777" w:rsidR="00142495" w:rsidRPr="004808BB" w:rsidRDefault="00142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03113D"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elefon</w:t>
      </w:r>
      <w:r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352 600 588</w:t>
      </w:r>
    </w:p>
    <w:p w14:paraId="68B17657" w14:textId="77777777" w:rsidR="00142495" w:rsidRPr="004808BB" w:rsidRDefault="001424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80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Email: djanurova@volny.cz</w:t>
      </w:r>
    </w:p>
    <w:p w14:paraId="7B15D080" w14:textId="77777777" w:rsidR="00142495" w:rsidRPr="004808BB" w:rsidRDefault="006F5168" w:rsidP="0014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8BB">
        <w:rPr>
          <w:rFonts w:ascii="Times New Roman" w:eastAsia="Times New Roman" w:hAnsi="Times New Roman" w:cs="Times New Roman"/>
          <w:sz w:val="24"/>
          <w:szCs w:val="24"/>
        </w:rPr>
        <w:t>Webové stránky</w:t>
      </w:r>
      <w:r w:rsidR="00142495" w:rsidRPr="004808BB">
        <w:rPr>
          <w:rFonts w:ascii="Times New Roman" w:eastAsia="Times New Roman" w:hAnsi="Times New Roman" w:cs="Times New Roman"/>
          <w:sz w:val="24"/>
          <w:szCs w:val="24"/>
        </w:rPr>
        <w:t xml:space="preserve"> Agentury „ </w:t>
      </w:r>
      <w:hyperlink r:id="rId6">
        <w:r w:rsidR="00142495" w:rsidRPr="004808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www.agenturapomoci.cz</w:t>
        </w:r>
      </w:hyperlink>
      <w:r w:rsidR="00142495" w:rsidRPr="004808BB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EECCA18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D11BD7B" w14:textId="77777777" w:rsidR="00142495" w:rsidRDefault="0014249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C9EEB75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Název</w:t>
      </w:r>
      <w:r w:rsidR="006E69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poskytovatele sociální služby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17BB9DD4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13A29BF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B2CC1">
        <w:rPr>
          <w:rFonts w:ascii="Times New Roman" w:eastAsia="Times New Roman" w:hAnsi="Times New Roman" w:cs="Times New Roman"/>
          <w:b/>
          <w:i/>
          <w:sz w:val="32"/>
          <w:szCs w:val="32"/>
        </w:rPr>
        <w:t>Agentura osobní asistence a sociálního poradenství, o.p.s.</w:t>
      </w:r>
    </w:p>
    <w:p w14:paraId="604542CB" w14:textId="77777777" w:rsidR="006F5168" w:rsidRPr="002B2CC1" w:rsidRDefault="006F516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14:paraId="5C204235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B2CC1">
        <w:rPr>
          <w:rFonts w:ascii="Times New Roman" w:eastAsia="Times New Roman" w:hAnsi="Times New Roman" w:cs="Times New Roman"/>
          <w:b/>
          <w:i/>
          <w:sz w:val="24"/>
        </w:rPr>
        <w:t>IČO:</w:t>
      </w:r>
      <w:r>
        <w:rPr>
          <w:rFonts w:ascii="Times New Roman" w:eastAsia="Times New Roman" w:hAnsi="Times New Roman" w:cs="Times New Roman"/>
          <w:i/>
          <w:sz w:val="24"/>
        </w:rPr>
        <w:t xml:space="preserve"> 26395517</w:t>
      </w:r>
    </w:p>
    <w:p w14:paraId="5C98CAA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CA2B1D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2B2CC1">
        <w:rPr>
          <w:rFonts w:ascii="Times New Roman" w:eastAsia="Times New Roman" w:hAnsi="Times New Roman" w:cs="Times New Roman"/>
          <w:b/>
          <w:i/>
          <w:sz w:val="24"/>
        </w:rPr>
        <w:t>Statutární orgán</w:t>
      </w:r>
      <w:r w:rsidR="006E6986">
        <w:rPr>
          <w:rFonts w:ascii="Times New Roman" w:eastAsia="Times New Roman" w:hAnsi="Times New Roman" w:cs="Times New Roman"/>
          <w:b/>
          <w:i/>
          <w:sz w:val="24"/>
        </w:rPr>
        <w:t>: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</w:t>
      </w:r>
      <w:r w:rsidR="006E6986">
        <w:rPr>
          <w:rFonts w:ascii="Times New Roman" w:eastAsia="Times New Roman" w:hAnsi="Times New Roman" w:cs="Times New Roman"/>
          <w:i/>
          <w:sz w:val="24"/>
        </w:rPr>
        <w:t xml:space="preserve">  </w:t>
      </w:r>
      <w:r w:rsidRPr="004808BB">
        <w:rPr>
          <w:rFonts w:ascii="Times New Roman" w:eastAsia="Times New Roman" w:hAnsi="Times New Roman" w:cs="Times New Roman"/>
          <w:iCs/>
          <w:sz w:val="24"/>
        </w:rPr>
        <w:t>Dana Janurová, ředitelka organizace</w:t>
      </w:r>
    </w:p>
    <w:p w14:paraId="388CA0A1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05FB0427" w14:textId="77777777" w:rsidR="00A1053C" w:rsidRPr="004808BB" w:rsidRDefault="00CB2B6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2B2CC1">
        <w:rPr>
          <w:rFonts w:ascii="Times New Roman" w:eastAsia="Times New Roman" w:hAnsi="Times New Roman" w:cs="Times New Roman"/>
          <w:b/>
          <w:i/>
          <w:sz w:val="24"/>
        </w:rPr>
        <w:t xml:space="preserve">Identifikátor: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</w:t>
      </w:r>
      <w:r w:rsidRPr="004808BB">
        <w:rPr>
          <w:rFonts w:ascii="Times New Roman" w:eastAsia="Times New Roman" w:hAnsi="Times New Roman" w:cs="Times New Roman"/>
          <w:iCs/>
          <w:sz w:val="24"/>
        </w:rPr>
        <w:t>6128230</w:t>
      </w:r>
    </w:p>
    <w:p w14:paraId="09DB0079" w14:textId="77777777" w:rsidR="006E6986" w:rsidRDefault="006E698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1ADCD31" w14:textId="77777777" w:rsidR="006E6986" w:rsidRPr="004808BB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</w:rPr>
      </w:pPr>
      <w:r w:rsidRPr="006E6986">
        <w:rPr>
          <w:rFonts w:ascii="Times New Roman" w:eastAsia="Times New Roman" w:hAnsi="Times New Roman" w:cs="Times New Roman"/>
          <w:b/>
          <w:i/>
          <w:sz w:val="24"/>
        </w:rPr>
        <w:t>Sídlo/místo poskytování:</w:t>
      </w:r>
      <w:r w:rsidRPr="006E6986">
        <w:rPr>
          <w:rFonts w:ascii="Times New Roman" w:eastAsia="Times New Roman" w:hAnsi="Times New Roman" w:cs="Times New Roman"/>
          <w:b/>
          <w:i/>
          <w:sz w:val="24"/>
        </w:rPr>
        <w:tab/>
      </w:r>
      <w:r w:rsidRPr="004808BB">
        <w:rPr>
          <w:rFonts w:ascii="Times New Roman" w:eastAsia="Times New Roman" w:hAnsi="Times New Roman" w:cs="Times New Roman"/>
          <w:iCs/>
          <w:sz w:val="24"/>
        </w:rPr>
        <w:t>Hornická 1595, 356 01 Sokolov</w:t>
      </w:r>
    </w:p>
    <w:p w14:paraId="73A5A338" w14:textId="77777777" w:rsidR="006E6986" w:rsidRPr="004808BB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</w:rPr>
      </w:pPr>
    </w:p>
    <w:p w14:paraId="3473940E" w14:textId="77777777" w:rsidR="006E6986" w:rsidRPr="006E6986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6E6986">
        <w:rPr>
          <w:rFonts w:ascii="Times New Roman" w:eastAsia="Times New Roman" w:hAnsi="Times New Roman" w:cs="Times New Roman"/>
          <w:b/>
          <w:i/>
          <w:sz w:val="24"/>
        </w:rPr>
        <w:t>Druh sociální služby:</w:t>
      </w:r>
      <w:r w:rsidRPr="006E6986">
        <w:rPr>
          <w:rFonts w:ascii="Times New Roman" w:eastAsia="Times New Roman" w:hAnsi="Times New Roman" w:cs="Times New Roman"/>
          <w:b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</w:t>
      </w:r>
      <w:r w:rsidRPr="004808BB">
        <w:rPr>
          <w:rFonts w:ascii="Times New Roman" w:eastAsia="Times New Roman" w:hAnsi="Times New Roman" w:cs="Times New Roman"/>
          <w:iCs/>
          <w:sz w:val="24"/>
        </w:rPr>
        <w:t>Osobní asistence</w:t>
      </w:r>
    </w:p>
    <w:p w14:paraId="5103A88A" w14:textId="77777777" w:rsidR="006E6986" w:rsidRPr="006E6986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14658C9A" w14:textId="77777777" w:rsidR="006E6986" w:rsidRPr="004808BB" w:rsidRDefault="006E6986" w:rsidP="006E698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</w:rPr>
      </w:pPr>
      <w:r w:rsidRPr="006E6986">
        <w:rPr>
          <w:rFonts w:ascii="Times New Roman" w:eastAsia="Times New Roman" w:hAnsi="Times New Roman" w:cs="Times New Roman"/>
          <w:b/>
          <w:i/>
          <w:sz w:val="24"/>
        </w:rPr>
        <w:t xml:space="preserve">Forma poskytování: </w:t>
      </w:r>
      <w:r w:rsidRPr="006E6986">
        <w:rPr>
          <w:rFonts w:ascii="Times New Roman" w:eastAsia="Times New Roman" w:hAnsi="Times New Roman" w:cs="Times New Roman"/>
          <w:i/>
          <w:sz w:val="24"/>
        </w:rPr>
        <w:tab/>
      </w:r>
      <w:r w:rsidRPr="006E6986">
        <w:rPr>
          <w:rFonts w:ascii="Times New Roman" w:eastAsia="Times New Roman" w:hAnsi="Times New Roman" w:cs="Times New Roman"/>
          <w:i/>
          <w:sz w:val="24"/>
        </w:rPr>
        <w:tab/>
      </w:r>
      <w:r w:rsidR="004808BB">
        <w:rPr>
          <w:rFonts w:ascii="Times New Roman" w:eastAsia="Times New Roman" w:hAnsi="Times New Roman" w:cs="Times New Roman"/>
          <w:iCs/>
          <w:sz w:val="24"/>
        </w:rPr>
        <w:t>T</w:t>
      </w:r>
      <w:r w:rsidRPr="004808BB">
        <w:rPr>
          <w:rFonts w:ascii="Times New Roman" w:eastAsia="Times New Roman" w:hAnsi="Times New Roman" w:cs="Times New Roman"/>
          <w:iCs/>
          <w:sz w:val="24"/>
        </w:rPr>
        <w:t xml:space="preserve">erénní </w:t>
      </w:r>
    </w:p>
    <w:p w14:paraId="16CFBAF4" w14:textId="77777777" w:rsidR="006E6986" w:rsidRDefault="006E6986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3A43CF4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6747A5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4D862C61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2F6157BC" w14:textId="77777777" w:rsidR="004A65FA" w:rsidRDefault="004A65F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6FA09D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Kde se zájemce dozví o nabízené službě od Agentury osobní asistence</w:t>
      </w:r>
    </w:p>
    <w:p w14:paraId="09716E4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5FA1031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Zájemce se o námi nabízen</w:t>
      </w:r>
      <w:r w:rsidR="00BE5EA5">
        <w:rPr>
          <w:rFonts w:ascii="Times New Roman" w:eastAsia="Times New Roman" w:hAnsi="Times New Roman" w:cs="Times New Roman"/>
          <w:sz w:val="24"/>
        </w:rPr>
        <w:t>é</w:t>
      </w:r>
      <w:r>
        <w:rPr>
          <w:rFonts w:ascii="Times New Roman" w:eastAsia="Times New Roman" w:hAnsi="Times New Roman" w:cs="Times New Roman"/>
          <w:sz w:val="24"/>
        </w:rPr>
        <w:t xml:space="preserve"> službě může dozvědět</w:t>
      </w:r>
    </w:p>
    <w:p w14:paraId="3F0187DD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ze stránek MPSV, pod hlavičkou „poskytovatelé sociálních služeb“</w:t>
      </w:r>
    </w:p>
    <w:p w14:paraId="38C60DB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na stránkách KÚ Karlovarského kraje</w:t>
      </w:r>
    </w:p>
    <w:p w14:paraId="21080210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- zadáním do vyhledávače „sociální služby v Karlovarském kraji“</w:t>
      </w:r>
    </w:p>
    <w:p w14:paraId="4B43F395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 neposlední řadě na webových stránkách samotné Agentury „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www.agenturapomoci.cz</w:t>
        </w:r>
      </w:hyperlink>
      <w:r>
        <w:rPr>
          <w:rFonts w:ascii="Times New Roman" w:eastAsia="Times New Roman" w:hAnsi="Times New Roman" w:cs="Times New Roman"/>
          <w:sz w:val="24"/>
        </w:rPr>
        <w:t>“</w:t>
      </w:r>
    </w:p>
    <w:p w14:paraId="08E477D2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D55AD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Informace každý zájemce může dostat i na patřičných městských a obecních úřadech. Tyto instituce Agenturu osobní asistence znají a mají k dispozici bulletiny a propagační materiály. Také pomáhají vývěsní tabule a časopisy, kde je každoročně vyvěšena reklama.</w:t>
      </w:r>
    </w:p>
    <w:p w14:paraId="770B336F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Další možností je nahlédnutí do vývěsní skříňky, která je již několik let umístěna v Sokolově u autobusové zastávky „nám. Budovatelů“ a zde lidé naleznou materiály k Agentuře osobní asistence.</w:t>
      </w:r>
    </w:p>
    <w:p w14:paraId="03C12C27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Zkušenost je i taková, že sami lékaři a sestry, případně sociální pracovnice v nemocnici a lůžkových zařízení následné péče vědí, kde tuto terénní sociální službu najít a na koho se v případě nutnosti a potřeby obrátit.</w:t>
      </w:r>
    </w:p>
    <w:p w14:paraId="24C78D57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860CCA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 </w:t>
      </w:r>
      <w:r w:rsidR="00A75F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to </w:t>
      </w:r>
      <w:proofErr w:type="gramStart"/>
      <w:r w:rsidR="00A75F4A">
        <w:rPr>
          <w:rFonts w:ascii="Times New Roman" w:eastAsia="Times New Roman" w:hAnsi="Times New Roman" w:cs="Times New Roman"/>
          <w:b/>
          <w:i/>
          <w:sz w:val="28"/>
          <w:szCs w:val="28"/>
        </w:rPr>
        <w:t>je</w:t>
      </w:r>
      <w:r w:rsidR="006E69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proofErr w:type="gramEnd"/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,</w:t>
      </w:r>
      <w:r w:rsidR="00A75F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OSOBNÍ ASISTENCE" </w:t>
      </w:r>
    </w:p>
    <w:p w14:paraId="2FA54E1E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3B2993B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Osobní asistence je terénní sociální službou, poskytovanou osobám se sníženou soběstačností z důvodu věku, chronického onemocnění nebo zdravotního postižení, jejichž situace vyžaduje pomoc jiné fyzické osoby. Je poskytována občanům města Sokolov a jeho okresu. Usiluje o zachování soběstačnosti zdravotně postižených a seniorů v tíživé sociální a životní situaci v jejich domácím prostředí.</w:t>
      </w:r>
    </w:p>
    <w:p w14:paraId="25AD5F7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Klienti nejsou mnohdy schopni sami bez pomoci druhé osoby účastnit se společenského života. Pro některé osoby není reálné si vyřídit své úřední záležitosti a potřebují někoho, kdo jim v tomto podá pomocnou ruku.</w:t>
      </w:r>
    </w:p>
    <w:p w14:paraId="073391B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Většina klientů agentury potřebuje pomoc</w:t>
      </w:r>
      <w:r w:rsidR="0068734B">
        <w:rPr>
          <w:rFonts w:ascii="Times New Roman" w:eastAsia="Times New Roman" w:hAnsi="Times New Roman" w:cs="Times New Roman"/>
          <w:sz w:val="24"/>
        </w:rPr>
        <w:t xml:space="preserve"> např.</w:t>
      </w:r>
      <w:r>
        <w:rPr>
          <w:rFonts w:ascii="Times New Roman" w:eastAsia="Times New Roman" w:hAnsi="Times New Roman" w:cs="Times New Roman"/>
          <w:sz w:val="24"/>
        </w:rPr>
        <w:t xml:space="preserve"> doprovod k lékaři, na vyšetření, pro léky, na nákupy, spojení s okolním světem. Jen obyčejné popovídání a zavzpomínání je pro ně velikým přínosem.</w:t>
      </w:r>
    </w:p>
    <w:p w14:paraId="606A42F7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797F8FC" w14:textId="77777777" w:rsidR="00307311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Kapacita: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07311">
        <w:rPr>
          <w:rFonts w:ascii="Times New Roman" w:eastAsia="Times New Roman" w:hAnsi="Times New Roman" w:cs="Times New Roman"/>
          <w:sz w:val="24"/>
        </w:rPr>
        <w:t>Okamžitá maximální kapacita sociální služby je 1</w:t>
      </w:r>
      <w:r w:rsidR="00CD6690">
        <w:rPr>
          <w:rFonts w:ascii="Times New Roman" w:eastAsia="Times New Roman" w:hAnsi="Times New Roman" w:cs="Times New Roman"/>
          <w:sz w:val="24"/>
        </w:rPr>
        <w:t>3</w:t>
      </w:r>
      <w:r w:rsidR="00307311">
        <w:rPr>
          <w:rFonts w:ascii="Times New Roman" w:eastAsia="Times New Roman" w:hAnsi="Times New Roman" w:cs="Times New Roman"/>
          <w:sz w:val="24"/>
        </w:rPr>
        <w:t xml:space="preserve"> klientů</w:t>
      </w:r>
    </w:p>
    <w:p w14:paraId="4C37D408" w14:textId="77777777" w:rsidR="00307311" w:rsidRDefault="003073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4CE13BF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Cílová skupina:   </w:t>
      </w:r>
    </w:p>
    <w:p w14:paraId="40D83BE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osoby s chronickým onemocněním</w:t>
      </w:r>
    </w:p>
    <w:p w14:paraId="427E4177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osoby s kombinovaným onemocněním</w:t>
      </w:r>
    </w:p>
    <w:p w14:paraId="00A24F7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 senioři</w:t>
      </w:r>
    </w:p>
    <w:p w14:paraId="6DCE7A64" w14:textId="77777777" w:rsidR="00965C18" w:rsidRDefault="00965C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3A2E17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406EC9D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Věková struktura cílové skupiny:</w:t>
      </w:r>
    </w:p>
    <w:p w14:paraId="58B02F15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Děti předškolního věku (3-6 let)</w:t>
      </w:r>
    </w:p>
    <w:p w14:paraId="7A0B0F9E" w14:textId="77777777" w:rsidR="00A1053C" w:rsidRPr="000E0620" w:rsidRDefault="00CB2B6D" w:rsidP="000E06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Mladší děti (7-10 let)</w:t>
      </w:r>
      <w:r w:rsidR="000E0620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631C2F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Starší děti (11-15 let)</w:t>
      </w:r>
    </w:p>
    <w:p w14:paraId="163CED40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Dorost (16-18 let)</w:t>
      </w:r>
    </w:p>
    <w:p w14:paraId="3A66703D" w14:textId="77777777" w:rsidR="00A1053C" w:rsidRDefault="00CB2B6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Mladí dospělí (19-26)</w:t>
      </w:r>
    </w:p>
    <w:p w14:paraId="06ECB2A6" w14:textId="77777777" w:rsidR="000E0620" w:rsidRDefault="00CB2B6D" w:rsidP="000E06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Dospělí (27-64 let)</w:t>
      </w:r>
    </w:p>
    <w:p w14:paraId="418E3FA7" w14:textId="77777777" w:rsidR="00A1053C" w:rsidRPr="000E0620" w:rsidRDefault="00CB2B6D" w:rsidP="000E062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0E0620">
        <w:rPr>
          <w:rFonts w:ascii="Times New Roman" w:eastAsia="Times New Roman" w:hAnsi="Times New Roman" w:cs="Times New Roman"/>
          <w:sz w:val="24"/>
        </w:rPr>
        <w:t>Mladší senioři (65-80 let)</w:t>
      </w:r>
      <w:r w:rsidR="00614B11" w:rsidRPr="000E0620">
        <w:rPr>
          <w:rFonts w:ascii="Times New Roman" w:eastAsia="Times New Roman" w:hAnsi="Times New Roman" w:cs="Times New Roman"/>
          <w:sz w:val="24"/>
        </w:rPr>
        <w:t xml:space="preserve"> a Starší senioři (nad 80 let)</w:t>
      </w:r>
    </w:p>
    <w:p w14:paraId="092CD019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Úkony OSOBNÍ ASISTENCE</w:t>
      </w:r>
      <w:r w:rsidR="00A564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6AC8">
        <w:rPr>
          <w:rFonts w:ascii="Times New Roman" w:eastAsia="Times New Roman" w:hAnsi="Times New Roman" w:cs="Times New Roman"/>
          <w:b/>
          <w:i/>
          <w:sz w:val="28"/>
          <w:szCs w:val="28"/>
        </w:rPr>
        <w:t>dle ustanovení § 39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6AC8" w:rsidRPr="00725F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zákona</w:t>
      </w:r>
      <w:r w:rsidR="00886AC8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6AC8"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108/2006 Sb.</w:t>
      </w:r>
      <w:r w:rsidR="00886A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886AC8" w:rsidRPr="00725F9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o sociálních službách, ve znění pozdějších předpisů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17380E2D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C848593" w14:textId="77777777" w:rsidR="00A1053C" w:rsidRDefault="00CB2B6D" w:rsidP="006E698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Základní činnosti při poskytování osobní asistence</w:t>
      </w:r>
    </w:p>
    <w:p w14:paraId="63053F34" w14:textId="77777777" w:rsid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a/ pomoc při zvládání běžných úkonů péče o vlastní osobu a to zejména</w:t>
      </w:r>
    </w:p>
    <w:p w14:paraId="5B568FD2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a podpora při podávání jídla a pití</w:t>
      </w:r>
    </w:p>
    <w:p w14:paraId="22D854A4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oblékání a svlékání včetně speciálních pomůcek</w:t>
      </w:r>
    </w:p>
    <w:p w14:paraId="6033D9E3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prostorové orientaci, samostatném pohybu ve vnitřním a</w:t>
      </w:r>
      <w:r w:rsidR="00693DAF" w:rsidRPr="00693DAF">
        <w:rPr>
          <w:rFonts w:ascii="Times New Roman" w:eastAsia="Times New Roman" w:hAnsi="Times New Roman" w:cs="Times New Roman"/>
          <w:sz w:val="24"/>
        </w:rPr>
        <w:t xml:space="preserve"> </w:t>
      </w:r>
      <w:r w:rsidRPr="00693DAF">
        <w:rPr>
          <w:rFonts w:ascii="Times New Roman" w:eastAsia="Times New Roman" w:hAnsi="Times New Roman" w:cs="Times New Roman"/>
          <w:sz w:val="24"/>
        </w:rPr>
        <w:t>vnějším prostoru</w:t>
      </w:r>
    </w:p>
    <w:p w14:paraId="403AD027" w14:textId="77777777" w:rsidR="00A1053C" w:rsidRPr="00693DAF" w:rsidRDefault="00CB2B6D" w:rsidP="00693DAF">
      <w:pPr>
        <w:pStyle w:val="Odstavecseseznamem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přesunu na lůžko nebo vozík</w:t>
      </w:r>
    </w:p>
    <w:p w14:paraId="2B503738" w14:textId="77777777" w:rsidR="00693DAF" w:rsidRP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  <w:highlight w:val="yellow"/>
        </w:rPr>
      </w:pPr>
      <w:r w:rsidRPr="00693DAF">
        <w:rPr>
          <w:rFonts w:ascii="Times New Roman" w:eastAsia="Times New Roman" w:hAnsi="Times New Roman" w:cs="Times New Roman"/>
          <w:sz w:val="24"/>
        </w:rPr>
        <w:t>b/ pomoc při osobní hygieně a úkonech osobní hygieny</w:t>
      </w:r>
      <w:r w:rsidR="006E6986" w:rsidRPr="00693DAF">
        <w:rPr>
          <w:rFonts w:ascii="Times New Roman" w:eastAsia="Times New Roman" w:hAnsi="Times New Roman" w:cs="Times New Roman"/>
          <w:sz w:val="24"/>
          <w:highlight w:val="yellow"/>
        </w:rPr>
        <w:t xml:space="preserve"> </w:t>
      </w:r>
    </w:p>
    <w:p w14:paraId="3F632B06" w14:textId="77777777" w:rsidR="006E6986" w:rsidRPr="00693DAF" w:rsidRDefault="006E6986" w:rsidP="00693DA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úkonech osobní hygieny</w:t>
      </w:r>
    </w:p>
    <w:p w14:paraId="5A764A30" w14:textId="77777777" w:rsidR="006E6986" w:rsidRPr="00693DAF" w:rsidRDefault="006E6986" w:rsidP="00693DAF">
      <w:pPr>
        <w:pStyle w:val="Odstavecseseznamem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použití WC</w:t>
      </w:r>
    </w:p>
    <w:p w14:paraId="0708F87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c/ pomoc při zajištění stravy – při přípravě jídla a pití</w:t>
      </w:r>
    </w:p>
    <w:p w14:paraId="7E2FDB3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d/ pomoc při zajištění chodu domácnosti</w:t>
      </w:r>
    </w:p>
    <w:p w14:paraId="0CF8E655" w14:textId="77777777" w:rsidR="00A1053C" w:rsidRPr="00693DAF" w:rsidRDefault="00CB2B6D" w:rsidP="00693DAF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s úklidem a údržbou domácnosti a osobních věcí</w:t>
      </w:r>
    </w:p>
    <w:p w14:paraId="43A90459" w14:textId="77777777" w:rsidR="00693DAF" w:rsidRDefault="00CB2B6D" w:rsidP="00693DAF">
      <w:pPr>
        <w:pStyle w:val="Odstavecseseznamem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Nákupy a běžné pochůzky</w:t>
      </w:r>
    </w:p>
    <w:p w14:paraId="4618B062" w14:textId="77777777" w:rsidR="00A1053C" w:rsidRP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e/ výchovné, vzdělávací a aktivizační činnosti</w:t>
      </w:r>
    </w:p>
    <w:p w14:paraId="3C338894" w14:textId="77777777" w:rsidR="00A1053C" w:rsidRPr="00693DAF" w:rsidRDefault="00CB2B6D" w:rsidP="00693D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a podpora rodině v péči o dítě</w:t>
      </w:r>
    </w:p>
    <w:p w14:paraId="200B5B9A" w14:textId="77777777" w:rsidR="00A1053C" w:rsidRPr="00693DAF" w:rsidRDefault="00CB2B6D" w:rsidP="00693D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obnovení nebo upevnění kontaktu s rodinou a pomoc a podpora při dalších aktivitách podporujících sociální začleňování osob</w:t>
      </w:r>
    </w:p>
    <w:p w14:paraId="6EC5E182" w14:textId="77777777" w:rsidR="00693DAF" w:rsidRDefault="00CB2B6D" w:rsidP="00693DAF">
      <w:pPr>
        <w:pStyle w:val="Odstavecseseznamem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s nácvikem a upevňování motorických, psychických a sociálních schopností a dovedností</w:t>
      </w:r>
    </w:p>
    <w:p w14:paraId="38692BC4" w14:textId="77777777" w:rsidR="00693DAF" w:rsidRDefault="00CB2B6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f/ zprostředkování kontaktu se společenským prostředím</w:t>
      </w:r>
    </w:p>
    <w:p w14:paraId="35C0DBA4" w14:textId="77777777" w:rsidR="00A1053C" w:rsidRPr="00693DAF" w:rsidRDefault="00CB2B6D" w:rsidP="00693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doprovázení do školy, školského zařízení, zaměstnání, k lékaři, na zájmové a</w:t>
      </w:r>
    </w:p>
    <w:p w14:paraId="42B6E976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volnočasové aktivity, na orgány veřejné moci a instituce veřejné služby a </w:t>
      </w:r>
    </w:p>
    <w:p w14:paraId="7E27274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doprovázení zpět</w:t>
      </w:r>
    </w:p>
    <w:p w14:paraId="3F1A158C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g/ pomoc při uplatňování práv, oprávněných zájmů a při obstarávání osobních</w:t>
      </w:r>
    </w:p>
    <w:p w14:paraId="66B97E6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záležitostí</w:t>
      </w:r>
    </w:p>
    <w:p w14:paraId="753296B2" w14:textId="77777777" w:rsidR="00A1053C" w:rsidRPr="00693DAF" w:rsidRDefault="00CB2B6D" w:rsidP="00693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komunikaci vedoucí k uplatňování práv a oprávněných zájmů</w:t>
      </w:r>
    </w:p>
    <w:p w14:paraId="30CC18BC" w14:textId="77777777" w:rsidR="00693DAF" w:rsidRDefault="00CB2B6D" w:rsidP="00693DAF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</w:rPr>
        <w:t>Pomoc při vyřizování běžných záležitostí</w:t>
      </w:r>
    </w:p>
    <w:p w14:paraId="20DDB7B2" w14:textId="77777777" w:rsidR="003529BD" w:rsidRPr="00693DAF" w:rsidRDefault="003529BD" w:rsidP="00693DA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93DAF">
        <w:rPr>
          <w:rFonts w:ascii="Times New Roman" w:eastAsia="Times New Roman" w:hAnsi="Times New Roman" w:cs="Times New Roman"/>
          <w:sz w:val="24"/>
          <w:szCs w:val="24"/>
        </w:rPr>
        <w:t xml:space="preserve">h/ </w:t>
      </w:r>
      <w:r w:rsidRPr="00693DAF">
        <w:rPr>
          <w:rFonts w:ascii="Times New Roman" w:hAnsi="Times New Roman" w:cs="Times New Roman"/>
          <w:sz w:val="24"/>
          <w:szCs w:val="24"/>
        </w:rPr>
        <w:t>oblast léčebného režimu-připomenutí medikace</w:t>
      </w:r>
    </w:p>
    <w:p w14:paraId="74DCE181" w14:textId="77777777" w:rsidR="00A1053C" w:rsidRDefault="00A1053C" w:rsidP="003529BD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C41AC2" w14:textId="77777777" w:rsidR="005E5DF8" w:rsidRDefault="00CB2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764358EB" w14:textId="77777777" w:rsidR="009B007D" w:rsidRDefault="00CB2B6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04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Maximální výše úhrady</w:t>
      </w:r>
      <w:r w:rsidR="00886AC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 poskytování osobní </w:t>
      </w:r>
      <w:r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asistence</w:t>
      </w:r>
      <w:r w:rsidR="00886AC8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je stanovena v souladu s ustanovením § 5 vyhlášky </w:t>
      </w:r>
      <w:r w:rsidR="009B007D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505/2006 Sb., kterou se prováděj</w:t>
      </w:r>
      <w:r w:rsidR="00886AC8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í některá ustanovení zákona o sociálních službách, ve znění pozdějších předpisů a</w:t>
      </w:r>
      <w:r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je uvedena v ceníku služby.    </w:t>
      </w:r>
    </w:p>
    <w:p w14:paraId="10B7246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Ceník</w:t>
      </w:r>
      <w:r>
        <w:rPr>
          <w:rFonts w:ascii="Times New Roman" w:eastAsia="Times New Roman" w:hAnsi="Times New Roman" w:cs="Times New Roman"/>
          <w:sz w:val="24"/>
        </w:rPr>
        <w:t xml:space="preserve"> služby je </w:t>
      </w:r>
      <w:r w:rsidR="009B007D">
        <w:rPr>
          <w:rFonts w:ascii="Times New Roman" w:eastAsia="Times New Roman" w:hAnsi="Times New Roman" w:cs="Times New Roman"/>
          <w:sz w:val="24"/>
        </w:rPr>
        <w:t xml:space="preserve">uveden na webových stránkách organizace. Je také </w:t>
      </w:r>
      <w:r>
        <w:rPr>
          <w:rFonts w:ascii="Times New Roman" w:eastAsia="Times New Roman" w:hAnsi="Times New Roman" w:cs="Times New Roman"/>
          <w:sz w:val="24"/>
        </w:rPr>
        <w:t xml:space="preserve">vždy předán při informační schůzce se zástupcem klienta nebo při sociálním šetření u klienta v domácím prostředí. Tento formulář je také konzultován s klientem při sepisování smlouvy na péči a je přílohou smlouvy s klientem. </w:t>
      </w:r>
    </w:p>
    <w:p w14:paraId="5CFC9F7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Pokud poskytování služby včetně času nezbytného k zajištění úkonů netrvá celou hodinu, výše úhrady se poměrně krátí.</w:t>
      </w:r>
    </w:p>
    <w:p w14:paraId="627F8C5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237270A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Platba za péči je vždy za celý ukončený měsíc, výše úhrady je za vykázanou osobní asistenci. Způsob platby může být v hotovosti v kanceláři ředitelky organizace, nebo předání platby v hotovosti pověřeným pracovníkům organizace. V případě zájmu i na platební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účet  </w:t>
      </w:r>
      <w:r w:rsidR="00C75AA5" w:rsidRPr="00725F9D">
        <w:rPr>
          <w:rFonts w:ascii="Times New Roman" w:eastAsia="Times New Roman" w:hAnsi="Times New Roman" w:cs="Times New Roman"/>
          <w:color w:val="000000" w:themeColor="text1"/>
          <w:sz w:val="24"/>
        </w:rPr>
        <w:t>poskytovatele</w:t>
      </w:r>
      <w:proofErr w:type="gramEnd"/>
      <w:r w:rsidR="00C75AA5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zřízený v bance. Na platbu se vždy vytvoří potvrzení a také se posílá výpis za službu emailem, na přání klienta. Bankovní účet je uveden ve smlouvě s klientem.</w:t>
      </w:r>
    </w:p>
    <w:p w14:paraId="28E1912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089B1C5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Územní působnost organizace</w:t>
      </w:r>
    </w:p>
    <w:p w14:paraId="6D75CC6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B2F4C6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Agentura osobní asistence působí v Karlovarském kraji. Znamená to, že pracovn</w:t>
      </w:r>
      <w:r w:rsidR="00965C18">
        <w:rPr>
          <w:rFonts w:ascii="Times New Roman" w:eastAsia="Times New Roman" w:hAnsi="Times New Roman" w:cs="Times New Roman"/>
          <w:sz w:val="24"/>
        </w:rPr>
        <w:t>íci</w:t>
      </w:r>
      <w:r>
        <w:rPr>
          <w:rFonts w:ascii="Times New Roman" w:eastAsia="Times New Roman" w:hAnsi="Times New Roman" w:cs="Times New Roman"/>
          <w:sz w:val="24"/>
        </w:rPr>
        <w:t xml:space="preserve"> v přímé péči o klienta</w:t>
      </w:r>
      <w:r w:rsidR="00965C18">
        <w:rPr>
          <w:rFonts w:ascii="Times New Roman" w:eastAsia="Times New Roman" w:hAnsi="Times New Roman" w:cs="Times New Roman"/>
          <w:sz w:val="24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osobní asistent</w:t>
      </w:r>
      <w:r w:rsidR="00965C18">
        <w:rPr>
          <w:rFonts w:ascii="Times New Roman" w:eastAsia="Times New Roman" w:hAnsi="Times New Roman" w:cs="Times New Roman"/>
          <w:sz w:val="24"/>
        </w:rPr>
        <w:t xml:space="preserve">i- </w:t>
      </w:r>
      <w:r w:rsidR="009C7CE5">
        <w:rPr>
          <w:rFonts w:ascii="Times New Roman" w:eastAsia="Times New Roman" w:hAnsi="Times New Roman" w:cs="Times New Roman"/>
          <w:sz w:val="24"/>
        </w:rPr>
        <w:t xml:space="preserve">působí ve městech a obcích </w:t>
      </w:r>
      <w:r w:rsidR="00965C18">
        <w:rPr>
          <w:rFonts w:ascii="Times New Roman" w:eastAsia="Times New Roman" w:hAnsi="Times New Roman" w:cs="Times New Roman"/>
          <w:sz w:val="24"/>
        </w:rPr>
        <w:t>např.: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C7CE5">
        <w:rPr>
          <w:rFonts w:ascii="Times New Roman" w:eastAsia="Times New Roman" w:hAnsi="Times New Roman" w:cs="Times New Roman"/>
          <w:sz w:val="24"/>
        </w:rPr>
        <w:t xml:space="preserve">Sokolov, </w:t>
      </w:r>
      <w:r>
        <w:rPr>
          <w:rFonts w:ascii="Times New Roman" w:eastAsia="Times New Roman" w:hAnsi="Times New Roman" w:cs="Times New Roman"/>
          <w:sz w:val="24"/>
        </w:rPr>
        <w:t xml:space="preserve">Habartov, Horní Slavkov, Kraslice, Rotava, </w:t>
      </w:r>
      <w:r w:rsidR="009C7CE5">
        <w:rPr>
          <w:rFonts w:ascii="Times New Roman" w:eastAsia="Times New Roman" w:hAnsi="Times New Roman" w:cs="Times New Roman"/>
          <w:sz w:val="24"/>
        </w:rPr>
        <w:t xml:space="preserve">Stříbrná, Bublava, </w:t>
      </w:r>
      <w:r>
        <w:rPr>
          <w:rFonts w:ascii="Times New Roman" w:eastAsia="Times New Roman" w:hAnsi="Times New Roman" w:cs="Times New Roman"/>
          <w:sz w:val="24"/>
        </w:rPr>
        <w:t>Kynšperk nad Ohří, Březová, Chodov, Svatava, Bukovany, Šabina, Krajková, Anenská</w:t>
      </w:r>
      <w:r w:rsidR="00BE5E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Ves</w:t>
      </w:r>
      <w:r w:rsidR="00965C18">
        <w:rPr>
          <w:rFonts w:ascii="Times New Roman" w:eastAsia="Times New Roman" w:hAnsi="Times New Roman" w:cs="Times New Roman"/>
          <w:sz w:val="24"/>
        </w:rPr>
        <w:t>, Bečov</w:t>
      </w:r>
      <w:r>
        <w:rPr>
          <w:rFonts w:ascii="Times New Roman" w:eastAsia="Times New Roman" w:hAnsi="Times New Roman" w:cs="Times New Roman"/>
          <w:sz w:val="24"/>
        </w:rPr>
        <w:t xml:space="preserve"> atd.  </w:t>
      </w:r>
    </w:p>
    <w:p w14:paraId="409211A9" w14:textId="77777777" w:rsidR="00886AC8" w:rsidRDefault="00886A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BC53DD" w14:textId="77777777" w:rsidR="00A1053C" w:rsidRPr="002B2CC1" w:rsidRDefault="00BE5EA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B2B6D"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Místo poskytování služby</w:t>
      </w:r>
    </w:p>
    <w:p w14:paraId="59EA2C76" w14:textId="77777777" w:rsidR="00A1053C" w:rsidRPr="001043D9" w:rsidRDefault="00A10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B88948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Úkony jsou poskytovány v místě přání klienta. Služba se poskytuje především v klientově domácím prostředí, nebo v prostředí u rodinných příslušníků. Toto je vše dané smlouvou mezi klientem a </w:t>
      </w:r>
      <w:r w:rsidR="00886AC8" w:rsidRPr="009B007D">
        <w:rPr>
          <w:rFonts w:ascii="Times New Roman" w:eastAsia="Times New Roman" w:hAnsi="Times New Roman" w:cs="Times New Roman"/>
          <w:color w:val="000000" w:themeColor="text1"/>
          <w:sz w:val="24"/>
        </w:rPr>
        <w:t>poskytovatelem</w:t>
      </w:r>
      <w:r w:rsidR="009C7CE5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4D773D89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72809B51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Období a čas poskytování služby</w:t>
      </w:r>
    </w:p>
    <w:p w14:paraId="4AD35781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D0CB0E" w14:textId="77777777" w:rsidR="003954C5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Služba osobní asistence je poskytována uživatelům po celou dobu kalendářního roku bez časového omezení</w:t>
      </w:r>
      <w:r w:rsidR="004A65FA">
        <w:rPr>
          <w:rFonts w:ascii="Times New Roman" w:eastAsia="Times New Roman" w:hAnsi="Times New Roman" w:cs="Times New Roman"/>
          <w:sz w:val="24"/>
        </w:rPr>
        <w:t>, to znamená dle žádosti a možností organizace- 24 hodin denně, o sobotách, nedělích a svátcích.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0A8DBB" w14:textId="77777777" w:rsidR="00A1053C" w:rsidRDefault="003954C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CB2B6D">
        <w:rPr>
          <w:rFonts w:ascii="Times New Roman" w:eastAsia="Times New Roman" w:hAnsi="Times New Roman" w:cs="Times New Roman"/>
          <w:sz w:val="24"/>
        </w:rPr>
        <w:t xml:space="preserve">Období a čas je dále popsán ve smlouvě mezi klientem a </w:t>
      </w:r>
      <w:r w:rsidR="009C7CE5">
        <w:rPr>
          <w:rFonts w:ascii="Times New Roman" w:eastAsia="Times New Roman" w:hAnsi="Times New Roman" w:cs="Times New Roman"/>
          <w:sz w:val="24"/>
        </w:rPr>
        <w:t>poskytovatelem</w:t>
      </w:r>
      <w:r w:rsidR="00CB2B6D">
        <w:rPr>
          <w:rFonts w:ascii="Times New Roman" w:eastAsia="Times New Roman" w:hAnsi="Times New Roman" w:cs="Times New Roman"/>
          <w:sz w:val="24"/>
        </w:rPr>
        <w:t>, při tzv. sociálním šetřen</w:t>
      </w:r>
      <w:r w:rsidR="004A65FA">
        <w:rPr>
          <w:rFonts w:ascii="Times New Roman" w:eastAsia="Times New Roman" w:hAnsi="Times New Roman" w:cs="Times New Roman"/>
          <w:sz w:val="24"/>
        </w:rPr>
        <w:t>í</w:t>
      </w:r>
      <w:r w:rsidR="00CB2B6D">
        <w:rPr>
          <w:rFonts w:ascii="Times New Roman" w:eastAsia="Times New Roman" w:hAnsi="Times New Roman" w:cs="Times New Roman"/>
          <w:sz w:val="24"/>
        </w:rPr>
        <w:t>, které se provádí před sepsáním smlouvy v místě u klienta.</w:t>
      </w:r>
      <w:r w:rsidR="00BE5EA5">
        <w:rPr>
          <w:rFonts w:ascii="Times New Roman" w:eastAsia="Times New Roman" w:hAnsi="Times New Roman" w:cs="Times New Roman"/>
          <w:sz w:val="24"/>
        </w:rPr>
        <w:t xml:space="preserve"> Smlouva a veškerá nutná dokumentace jsou vyhotoveny ve dvojím provedení. 1x zůstávají u klienta v jeho domácnosti a 1x zůstávají</w:t>
      </w:r>
      <w:r w:rsidR="00725F9D">
        <w:rPr>
          <w:rFonts w:ascii="Times New Roman" w:eastAsia="Times New Roman" w:hAnsi="Times New Roman" w:cs="Times New Roman"/>
          <w:sz w:val="24"/>
        </w:rPr>
        <w:t xml:space="preserve"> </w:t>
      </w:r>
      <w:r w:rsidR="00163738" w:rsidRPr="009B007D">
        <w:rPr>
          <w:rFonts w:ascii="Times New Roman" w:eastAsia="Times New Roman" w:hAnsi="Times New Roman" w:cs="Times New Roman"/>
          <w:sz w:val="24"/>
        </w:rPr>
        <w:t>u poskytovatele</w:t>
      </w:r>
      <w:r w:rsidR="00163738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BE5EA5">
        <w:rPr>
          <w:rFonts w:ascii="Times New Roman" w:eastAsia="Times New Roman" w:hAnsi="Times New Roman" w:cs="Times New Roman"/>
          <w:sz w:val="24"/>
        </w:rPr>
        <w:t>v dokumentaci klienta, pod uzamknutím. Vše je podřízeno GDPR.</w:t>
      </w:r>
    </w:p>
    <w:p w14:paraId="48EC413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A8F6FD8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BC26B2A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Kdo tyto služby zajišťuje</w:t>
      </w:r>
    </w:p>
    <w:p w14:paraId="4C95FEDA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5ECDCF" w14:textId="77777777" w:rsidR="009B007D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9B007D">
        <w:rPr>
          <w:rFonts w:ascii="Times New Roman" w:eastAsia="Times New Roman" w:hAnsi="Times New Roman" w:cs="Times New Roman"/>
          <w:sz w:val="24"/>
        </w:rPr>
        <w:t>V sociální službě vykonávají odbornou činnost:</w:t>
      </w:r>
    </w:p>
    <w:p w14:paraId="1D0A4529" w14:textId="77777777" w:rsidR="009B007D" w:rsidRDefault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Sociální pracovnice a pracovníci v sociálních službách, </w:t>
      </w:r>
      <w:proofErr w:type="gramStart"/>
      <w:r>
        <w:rPr>
          <w:rFonts w:ascii="Times New Roman" w:eastAsia="Times New Roman" w:hAnsi="Times New Roman" w:cs="Times New Roman"/>
          <w:sz w:val="24"/>
        </w:rPr>
        <w:t>nebo-li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asistenti v přímé péči o klienta.</w:t>
      </w:r>
    </w:p>
    <w:p w14:paraId="2E0BE9E5" w14:textId="77777777" w:rsidR="009B007D" w:rsidRDefault="009B007D" w:rsidP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Další činnosti jsou zajišťovány:</w:t>
      </w:r>
    </w:p>
    <w:p w14:paraId="1A18D248" w14:textId="77777777" w:rsidR="009B007D" w:rsidRPr="009B007D" w:rsidRDefault="009B007D" w:rsidP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Ředitelkou, vedoucí služby, administrativní pracovnicí, řidičem, údržbářem, ukl</w:t>
      </w:r>
      <w:r w:rsidR="00A57B3C">
        <w:rPr>
          <w:rFonts w:ascii="Times New Roman" w:eastAsia="Times New Roman" w:hAnsi="Times New Roman" w:cs="Times New Roman"/>
          <w:sz w:val="24"/>
        </w:rPr>
        <w:t>ízečkou.</w:t>
      </w:r>
      <w:r w:rsidRPr="009B007D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4547D0B3" w14:textId="77777777" w:rsidR="009B007D" w:rsidRPr="00096D8B" w:rsidRDefault="00CB2B6D" w:rsidP="009B007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F1E33DF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4B8F1D6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Cíle služby</w:t>
      </w:r>
    </w:p>
    <w:p w14:paraId="76229A72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88C036C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Cílem služby osobní asistence je prostřednictvím služeb osobní asistence umožnit lidem na základě individuální podpory zachovat přirozené sociální vazby, žít důstojný život se svými blízkými a být součástí místního společenství.</w:t>
      </w:r>
    </w:p>
    <w:p w14:paraId="1E6C1164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Dalším z cílů je umožnit člověku v obtížné situaci žít v důstojných podmínkách, které se nejvíce podobají způsobu, kterým žil doposud a přispět ke kompenzaci ztráty činností a aktivit způsobených zdravotním postižením, věkem nebo chronickým onemocněním.</w:t>
      </w:r>
    </w:p>
    <w:p w14:paraId="32E3E3E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BABB038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Cílem námi poskytované sociální služby je laicky řečeno pomoci osobám se sníženou soběstačností, s chronickým onemocněním</w:t>
      </w:r>
      <w:r w:rsidR="00965C18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zdravotním postižením nebo seniorům, </w:t>
      </w:r>
      <w:r w:rsidR="00965C18">
        <w:rPr>
          <w:rFonts w:ascii="Times New Roman" w:eastAsia="Times New Roman" w:hAnsi="Times New Roman" w:cs="Times New Roman"/>
          <w:sz w:val="24"/>
        </w:rPr>
        <w:t xml:space="preserve">a osobám s duševním onemocněním </w:t>
      </w:r>
      <w:r>
        <w:rPr>
          <w:rFonts w:ascii="Times New Roman" w:eastAsia="Times New Roman" w:hAnsi="Times New Roman" w:cs="Times New Roman"/>
          <w:sz w:val="24"/>
        </w:rPr>
        <w:t>ve zvládání péče o vlastní osobu, při účasti na společenském dění apod.</w:t>
      </w:r>
    </w:p>
    <w:p w14:paraId="34944C3B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3D3EE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965C18">
        <w:rPr>
          <w:rFonts w:ascii="Times New Roman" w:eastAsia="Times New Roman" w:hAnsi="Times New Roman" w:cs="Times New Roman"/>
          <w:sz w:val="24"/>
        </w:rPr>
        <w:t xml:space="preserve">Osobní asistenti mimo jiných úkonů </w:t>
      </w:r>
      <w:r w:rsidR="00D44F14">
        <w:rPr>
          <w:rFonts w:ascii="Times New Roman" w:eastAsia="Times New Roman" w:hAnsi="Times New Roman" w:cs="Times New Roman"/>
          <w:sz w:val="24"/>
        </w:rPr>
        <w:t xml:space="preserve">pomáhají </w:t>
      </w:r>
      <w:r>
        <w:rPr>
          <w:rFonts w:ascii="Times New Roman" w:eastAsia="Times New Roman" w:hAnsi="Times New Roman" w:cs="Times New Roman"/>
          <w:sz w:val="24"/>
        </w:rPr>
        <w:t>klientovi s vyřizováním osobních záležitostí na úřadech a se začleněním do společenského života.</w:t>
      </w:r>
    </w:p>
    <w:p w14:paraId="20A260EF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D44F14">
        <w:rPr>
          <w:rFonts w:ascii="Times New Roman" w:eastAsia="Times New Roman" w:hAnsi="Times New Roman" w:cs="Times New Roman"/>
          <w:sz w:val="24"/>
        </w:rPr>
        <w:t>Doprovází</w:t>
      </w:r>
      <w:r>
        <w:rPr>
          <w:rFonts w:ascii="Times New Roman" w:eastAsia="Times New Roman" w:hAnsi="Times New Roman" w:cs="Times New Roman"/>
          <w:sz w:val="24"/>
        </w:rPr>
        <w:t xml:space="preserve"> klienta na </w:t>
      </w:r>
      <w:r w:rsidR="00D44F14">
        <w:rPr>
          <w:rFonts w:ascii="Times New Roman" w:eastAsia="Times New Roman" w:hAnsi="Times New Roman" w:cs="Times New Roman"/>
          <w:sz w:val="24"/>
        </w:rPr>
        <w:t xml:space="preserve">procházce nebo i na </w:t>
      </w:r>
      <w:r>
        <w:rPr>
          <w:rFonts w:ascii="Times New Roman" w:eastAsia="Times New Roman" w:hAnsi="Times New Roman" w:cs="Times New Roman"/>
          <w:sz w:val="24"/>
        </w:rPr>
        <w:t>vyšetření a ošetření u lékaře.</w:t>
      </w:r>
    </w:p>
    <w:p w14:paraId="106D7BD5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344709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Ať už klient obdrží příspěvek na </w:t>
      </w:r>
      <w:r w:rsidR="009C7CE5">
        <w:rPr>
          <w:rFonts w:ascii="Times New Roman" w:eastAsia="Times New Roman" w:hAnsi="Times New Roman" w:cs="Times New Roman"/>
          <w:sz w:val="24"/>
        </w:rPr>
        <w:t xml:space="preserve">úhradu za péči </w:t>
      </w:r>
      <w:r>
        <w:rPr>
          <w:rFonts w:ascii="Times New Roman" w:eastAsia="Times New Roman" w:hAnsi="Times New Roman" w:cs="Times New Roman"/>
          <w:sz w:val="24"/>
        </w:rPr>
        <w:t xml:space="preserve">o vlastní osobu nebo neobdrží, </w:t>
      </w:r>
      <w:r w:rsidR="003954C5">
        <w:rPr>
          <w:rFonts w:ascii="Times New Roman" w:eastAsia="Times New Roman" w:hAnsi="Times New Roman" w:cs="Times New Roman"/>
          <w:sz w:val="24"/>
        </w:rPr>
        <w:t xml:space="preserve">sám </w:t>
      </w:r>
      <w:r w:rsidR="00BE5EA5">
        <w:rPr>
          <w:rFonts w:ascii="Times New Roman" w:eastAsia="Times New Roman" w:hAnsi="Times New Roman" w:cs="Times New Roman"/>
          <w:sz w:val="24"/>
        </w:rPr>
        <w:t xml:space="preserve">si </w:t>
      </w:r>
      <w:r>
        <w:rPr>
          <w:rFonts w:ascii="Times New Roman" w:eastAsia="Times New Roman" w:hAnsi="Times New Roman" w:cs="Times New Roman"/>
          <w:sz w:val="24"/>
        </w:rPr>
        <w:t>rozhod</w:t>
      </w:r>
      <w:r w:rsidR="003954C5">
        <w:rPr>
          <w:rFonts w:ascii="Times New Roman" w:eastAsia="Times New Roman" w:hAnsi="Times New Roman" w:cs="Times New Roman"/>
          <w:sz w:val="24"/>
        </w:rPr>
        <w:t>uje</w:t>
      </w:r>
      <w:r>
        <w:rPr>
          <w:rFonts w:ascii="Times New Roman" w:eastAsia="Times New Roman" w:hAnsi="Times New Roman" w:cs="Times New Roman"/>
          <w:sz w:val="24"/>
        </w:rPr>
        <w:t>, komu svěří péči o vlastní osobu, koho si vybere za pečujícího, jestli příbuzného, známého nebo profesionál</w:t>
      </w:r>
      <w:r w:rsidR="009C7CE5">
        <w:rPr>
          <w:rFonts w:ascii="Times New Roman" w:eastAsia="Times New Roman" w:hAnsi="Times New Roman" w:cs="Times New Roman"/>
          <w:sz w:val="24"/>
        </w:rPr>
        <w:t>ního poskytovatele.</w:t>
      </w:r>
    </w:p>
    <w:p w14:paraId="17960800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BDB8C5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666566E" w14:textId="77777777" w:rsidR="005E5DF8" w:rsidRDefault="005E5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F0E6CFC" w14:textId="77777777" w:rsidR="00A1053C" w:rsidRPr="001043D9" w:rsidRDefault="00C170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Uzavření smlouvy o poskytování služby, p</w:t>
      </w:r>
      <w:r w:rsidR="00CB2B6D"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růběh služby</w:t>
      </w:r>
    </w:p>
    <w:p w14:paraId="1777F423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FDDAE77" w14:textId="77777777" w:rsidR="00A1053C" w:rsidRPr="00A57B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Průběh služby u každého klienta probíhá individuálně.  U každého budoucího klienta či zástupce nekomunikujícího klienta je vedena diskuse, tzv</w:t>
      </w:r>
      <w:r w:rsidR="00A57B3C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sociální šetření, při němž se zjišťují potřeby a přání klienta. Domluví se doba i čas výkonu osobní asistence, vyhovující především potřebám klienta. Toto musí být přizpůsobeno i možnostem </w:t>
      </w:r>
      <w:r w:rsidR="00C17034">
        <w:rPr>
          <w:rFonts w:ascii="Times New Roman" w:eastAsia="Times New Roman" w:hAnsi="Times New Roman" w:cs="Times New Roman"/>
          <w:sz w:val="24"/>
        </w:rPr>
        <w:t>poskytovatele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A57B3C">
        <w:rPr>
          <w:rFonts w:ascii="Times New Roman" w:eastAsia="Times New Roman" w:hAnsi="Times New Roman" w:cs="Times New Roman"/>
          <w:sz w:val="24"/>
        </w:rPr>
        <w:t>Sociální šetření u klienta provádí sociální pracovnice, která vyhodnocuje potřeby klienta.</w:t>
      </w:r>
    </w:p>
    <w:p w14:paraId="267AFD93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Agentura je schopna při prvotním kontaktu s klientem, či zástupcem klienta (telefonicky, emailem, osobním kontaktem) reagovat ihned</w:t>
      </w:r>
      <w:r w:rsidR="002B2CC1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B2CC1"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Times New Roman" w:eastAsia="Times New Roman" w:hAnsi="Times New Roman" w:cs="Times New Roman"/>
          <w:sz w:val="24"/>
        </w:rPr>
        <w:t xml:space="preserve">le </w:t>
      </w:r>
      <w:r w:rsidR="00C17034">
        <w:rPr>
          <w:rFonts w:ascii="Times New Roman" w:eastAsia="Times New Roman" w:hAnsi="Times New Roman" w:cs="Times New Roman"/>
          <w:sz w:val="24"/>
        </w:rPr>
        <w:t xml:space="preserve">svých </w:t>
      </w:r>
      <w:r>
        <w:rPr>
          <w:rFonts w:ascii="Times New Roman" w:eastAsia="Times New Roman" w:hAnsi="Times New Roman" w:cs="Times New Roman"/>
          <w:sz w:val="24"/>
        </w:rPr>
        <w:t xml:space="preserve">možností. Po tzv. sociálním šetření </w:t>
      </w:r>
      <w:r w:rsidR="00A57B3C">
        <w:rPr>
          <w:rFonts w:ascii="Times New Roman" w:eastAsia="Times New Roman" w:hAnsi="Times New Roman" w:cs="Times New Roman"/>
          <w:sz w:val="24"/>
        </w:rPr>
        <w:t xml:space="preserve">a uzavření smlouvy </w:t>
      </w:r>
      <w:r>
        <w:rPr>
          <w:rFonts w:ascii="Times New Roman" w:eastAsia="Times New Roman" w:hAnsi="Times New Roman" w:cs="Times New Roman"/>
          <w:sz w:val="24"/>
        </w:rPr>
        <w:t>je schopna vyslat</w:t>
      </w:r>
      <w:r w:rsidR="00C75A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osobní/ho asistentku/a do </w:t>
      </w:r>
      <w:r w:rsidR="002B2CC1">
        <w:rPr>
          <w:rFonts w:ascii="Times New Roman" w:eastAsia="Times New Roman" w:hAnsi="Times New Roman" w:cs="Times New Roman"/>
          <w:sz w:val="24"/>
        </w:rPr>
        <w:t>několika hodin</w:t>
      </w:r>
      <w:r>
        <w:rPr>
          <w:rFonts w:ascii="Times New Roman" w:eastAsia="Times New Roman" w:hAnsi="Times New Roman" w:cs="Times New Roman"/>
          <w:sz w:val="24"/>
        </w:rPr>
        <w:t xml:space="preserve">, opět záleží na momentálních možnostech </w:t>
      </w:r>
      <w:r w:rsidR="00C17034">
        <w:rPr>
          <w:rFonts w:ascii="Times New Roman" w:eastAsia="Times New Roman" w:hAnsi="Times New Roman" w:cs="Times New Roman"/>
          <w:sz w:val="24"/>
        </w:rPr>
        <w:t>poskytovatele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75EAB1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 prostředí u klienta se domluví čas </w:t>
      </w:r>
      <w:r w:rsidR="002B2CC1">
        <w:rPr>
          <w:rFonts w:ascii="Times New Roman" w:eastAsia="Times New Roman" w:hAnsi="Times New Roman" w:cs="Times New Roman"/>
          <w:sz w:val="24"/>
        </w:rPr>
        <w:t>ú</w:t>
      </w:r>
      <w:r>
        <w:rPr>
          <w:rFonts w:ascii="Times New Roman" w:eastAsia="Times New Roman" w:hAnsi="Times New Roman" w:cs="Times New Roman"/>
          <w:sz w:val="24"/>
        </w:rPr>
        <w:t xml:space="preserve">konu, doba trvání </w:t>
      </w:r>
      <w:r w:rsidR="002B2CC1">
        <w:rPr>
          <w:rFonts w:ascii="Times New Roman" w:eastAsia="Times New Roman" w:hAnsi="Times New Roman" w:cs="Times New Roman"/>
          <w:sz w:val="24"/>
        </w:rPr>
        <w:t>ú</w:t>
      </w:r>
      <w:r>
        <w:rPr>
          <w:rFonts w:ascii="Times New Roman" w:eastAsia="Times New Roman" w:hAnsi="Times New Roman" w:cs="Times New Roman"/>
          <w:sz w:val="24"/>
        </w:rPr>
        <w:t xml:space="preserve">konu, jaké úkony se budou u klienta dělat a vše, co je potřebné pro asistenci. Vše je zaznamenané ve smlouvě s klientem. Bez smlouvy nelze provádět jakékoliv úkony. </w:t>
      </w:r>
    </w:p>
    <w:p w14:paraId="65D5B3FE" w14:textId="77777777" w:rsidR="00893E51" w:rsidRDefault="00893E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52670B09" w14:textId="77777777" w:rsidR="00893E51" w:rsidRDefault="00893E51" w:rsidP="00893E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Zaměstnanci v přímé péči o klienta </w:t>
      </w:r>
      <w:r w:rsidR="00A57B3C">
        <w:rPr>
          <w:rFonts w:ascii="Times New Roman" w:eastAsia="Times New Roman" w:hAnsi="Times New Roman" w:cs="Times New Roman"/>
          <w:sz w:val="24"/>
        </w:rPr>
        <w:t>dodržují</w:t>
      </w:r>
      <w:r>
        <w:rPr>
          <w:rFonts w:ascii="Times New Roman" w:eastAsia="Times New Roman" w:hAnsi="Times New Roman" w:cs="Times New Roman"/>
          <w:sz w:val="24"/>
        </w:rPr>
        <w:t xml:space="preserve"> Standard</w:t>
      </w:r>
      <w:r w:rsidR="00D44F1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 xml:space="preserve"> kvality sociálních služeb. </w:t>
      </w:r>
    </w:p>
    <w:p w14:paraId="561F4A76" w14:textId="77777777" w:rsidR="00893E51" w:rsidRDefault="00893E51" w:rsidP="00893E5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97863D1" w14:textId="77777777" w:rsidR="00893E51" w:rsidRDefault="00893E5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6A99FF52" w14:textId="77777777" w:rsidR="00A57B3C" w:rsidRPr="00614B11" w:rsidRDefault="000903CA" w:rsidP="00A57B3C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D</w:t>
      </w:r>
      <w:r w:rsidR="00116EEF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oplňková </w:t>
      </w:r>
      <w:r w:rsidR="00CB2B6D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činnost</w:t>
      </w:r>
      <w:r w:rsidR="00116EEF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, která vyplývá z úkonů osobní asistence:</w:t>
      </w:r>
      <w:r w:rsidR="00096D8B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30E4E80C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A6E67B" w14:textId="77777777" w:rsidR="00A1053C" w:rsidRDefault="00A57B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CB2B6D">
        <w:rPr>
          <w:rFonts w:ascii="Times New Roman" w:eastAsia="Times New Roman" w:hAnsi="Times New Roman" w:cs="Times New Roman"/>
          <w:sz w:val="24"/>
        </w:rPr>
        <w:t>Pokud je nutné těžce pohyblivého klienta převézt na vyšetření či ošetření k lékaři a rodina nemůže, je agentura schopna se i o toto postarat přímo auty s</w:t>
      </w:r>
      <w:r w:rsidR="00D44F14">
        <w:rPr>
          <w:rFonts w:ascii="Times New Roman" w:eastAsia="Times New Roman" w:hAnsi="Times New Roman" w:cs="Times New Roman"/>
          <w:sz w:val="24"/>
        </w:rPr>
        <w:t> </w:t>
      </w:r>
      <w:r w:rsidR="00CB2B6D">
        <w:rPr>
          <w:rFonts w:ascii="Times New Roman" w:eastAsia="Times New Roman" w:hAnsi="Times New Roman" w:cs="Times New Roman"/>
          <w:sz w:val="24"/>
        </w:rPr>
        <w:t>řidičem</w:t>
      </w:r>
      <w:r w:rsidR="00D44F14">
        <w:rPr>
          <w:rFonts w:ascii="Times New Roman" w:eastAsia="Times New Roman" w:hAnsi="Times New Roman" w:cs="Times New Roman"/>
          <w:sz w:val="24"/>
        </w:rPr>
        <w:t xml:space="preserve"> a asistentem</w:t>
      </w:r>
      <w:r w:rsidR="00CB2B6D">
        <w:rPr>
          <w:rFonts w:ascii="Times New Roman" w:eastAsia="Times New Roman" w:hAnsi="Times New Roman" w:cs="Times New Roman"/>
          <w:sz w:val="24"/>
        </w:rPr>
        <w:t>, či zajištění sanitního vozu ze zařízení určitého města. Samozřejmostí je i doprovod klienta</w:t>
      </w:r>
      <w:r>
        <w:rPr>
          <w:rFonts w:ascii="Times New Roman" w:eastAsia="Times New Roman" w:hAnsi="Times New Roman" w:cs="Times New Roman"/>
          <w:sz w:val="24"/>
        </w:rPr>
        <w:t xml:space="preserve"> asistentem</w:t>
      </w:r>
      <w:r w:rsidR="00CB2B6D">
        <w:rPr>
          <w:rFonts w:ascii="Times New Roman" w:eastAsia="Times New Roman" w:hAnsi="Times New Roman" w:cs="Times New Roman"/>
          <w:sz w:val="24"/>
        </w:rPr>
        <w:t xml:space="preserve"> až do ordinace a položení na lůžko u lékaře či v nemocnici, nebo např. na rehabilitaci. </w:t>
      </w:r>
    </w:p>
    <w:p w14:paraId="15E4D986" w14:textId="77777777" w:rsidR="005E5DF8" w:rsidRDefault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799F2F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FDC75B6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79CA454" w14:textId="77777777" w:rsidR="00425BDA" w:rsidRPr="005E5DF8" w:rsidRDefault="00425BDA" w:rsidP="00425BDA">
      <w:pPr>
        <w:pStyle w:val="l5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E5DF8">
        <w:rPr>
          <w:b/>
          <w:i/>
          <w:color w:val="000000"/>
          <w:sz w:val="28"/>
          <w:szCs w:val="28"/>
        </w:rPr>
        <w:t>Poskytovatel sociálních služeb může odmítnout uzavřít smlouvu o poskytování sociálních služeb pouze, pokud</w:t>
      </w:r>
    </w:p>
    <w:p w14:paraId="3F5902DB" w14:textId="77777777" w:rsidR="00425BDA" w:rsidRPr="00425BDA" w:rsidRDefault="00425BDA" w:rsidP="00425BDA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54CF6B51" w14:textId="77777777" w:rsidR="00425BDA" w:rsidRPr="005E5DF8" w:rsidRDefault="00425BDA" w:rsidP="00425BDA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5DF8">
        <w:rPr>
          <w:rStyle w:val="PromnnHTML"/>
          <w:b/>
          <w:bCs/>
          <w:i w:val="0"/>
          <w:iCs w:val="0"/>
          <w:color w:val="000000"/>
        </w:rPr>
        <w:t>-</w:t>
      </w:r>
      <w:r w:rsidRPr="005E5DF8">
        <w:rPr>
          <w:color w:val="000000"/>
        </w:rPr>
        <w:t> neposkytuje sociální službu, o kterou osoba žádá, a to i s ohledem na vymezení okruhu osob v registru poskytovatelů sociálních služeb,</w:t>
      </w:r>
    </w:p>
    <w:p w14:paraId="3454E183" w14:textId="77777777" w:rsidR="00425BDA" w:rsidRPr="005E5DF8" w:rsidRDefault="00425BDA" w:rsidP="00425BDA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5DF8">
        <w:rPr>
          <w:rStyle w:val="PromnnHTML"/>
          <w:b/>
          <w:bCs/>
          <w:i w:val="0"/>
          <w:iCs w:val="0"/>
          <w:color w:val="000000"/>
        </w:rPr>
        <w:t>-</w:t>
      </w:r>
      <w:r w:rsidRPr="005E5DF8">
        <w:rPr>
          <w:color w:val="000000"/>
        </w:rPr>
        <w:t> nemá dostatečnou kapacitu k poskytnutí sociální služby, o kterou osoba žádá,</w:t>
      </w:r>
    </w:p>
    <w:p w14:paraId="375C2553" w14:textId="77777777" w:rsidR="00425BDA" w:rsidRPr="005E5DF8" w:rsidRDefault="00425BDA" w:rsidP="00425BDA">
      <w:pPr>
        <w:pStyle w:val="l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5DF8">
        <w:rPr>
          <w:color w:val="000000"/>
        </w:rPr>
        <w:t>- osobě, která žádá o poskytnutí sociální služby, vypověděl v době kratší než 6 měsíců před touto žádostí smlouvu o poskytnutí téže sociální služby z důvodu porušování povinností vyplývajících ze smlouvy.</w:t>
      </w:r>
    </w:p>
    <w:p w14:paraId="6510A69C" w14:textId="77777777" w:rsidR="00A1053C" w:rsidRPr="005E5DF8" w:rsidRDefault="005708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E5DF8">
        <w:rPr>
          <w:rFonts w:ascii="Times New Roman" w:eastAsia="Times New Roman" w:hAnsi="Times New Roman" w:cs="Times New Roman"/>
          <w:b/>
          <w:i/>
          <w:strike/>
          <w:sz w:val="24"/>
          <w:szCs w:val="24"/>
        </w:rPr>
        <w:t xml:space="preserve"> </w:t>
      </w:r>
    </w:p>
    <w:p w14:paraId="4AD4971F" w14:textId="77777777" w:rsidR="00A1053C" w:rsidRPr="005E5DF8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B6620B" w14:textId="77777777" w:rsidR="00425BDA" w:rsidRPr="005E5DF8" w:rsidRDefault="00425BD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7DC1B68" w14:textId="77777777" w:rsidR="00C17034" w:rsidRPr="005E5DF8" w:rsidRDefault="00CB2B6D" w:rsidP="00C170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</w:t>
      </w:r>
      <w:r w:rsidR="00C17034" w:rsidRPr="00C17034">
        <w:rPr>
          <w:rFonts w:ascii="Times New Roman" w:eastAsia="Times New Roman" w:hAnsi="Times New Roman" w:cs="Times New Roman"/>
          <w:b/>
          <w:i/>
          <w:sz w:val="28"/>
          <w:szCs w:val="28"/>
        </w:rPr>
        <w:t>Smlouva o poskytování sociálních služeb</w:t>
      </w:r>
      <w:r w:rsidR="00C17034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může být</w:t>
      </w:r>
      <w:r w:rsidR="00C170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17034"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t>ukončena z několika důvodů</w:t>
      </w:r>
      <w:r w:rsidR="00C17034" w:rsidRPr="00614B1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C17034" w:rsidRPr="00614B11">
        <w:rPr>
          <w:rFonts w:ascii="Times New Roman" w:eastAsia="Times New Roman" w:hAnsi="Times New Roman" w:cs="Times New Roman"/>
          <w:i/>
          <w:color w:val="FF0000"/>
          <w:sz w:val="24"/>
        </w:rPr>
        <w:t xml:space="preserve"> </w:t>
      </w:r>
    </w:p>
    <w:p w14:paraId="021455B4" w14:textId="77777777" w:rsidR="000903CA" w:rsidRDefault="000903CA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14:paraId="61288399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1/ z důvodu úmrtí klienta</w:t>
      </w:r>
    </w:p>
    <w:p w14:paraId="6A4D810A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 xml:space="preserve">2 </w:t>
      </w:r>
      <w:r w:rsidR="00C17034" w:rsidRPr="00C17034">
        <w:rPr>
          <w:rFonts w:ascii="Times New Roman" w:eastAsia="Times New Roman" w:hAnsi="Times New Roman" w:cs="Times New Roman"/>
          <w:sz w:val="24"/>
        </w:rPr>
        <w:t>výpovědí ze strany klienta</w:t>
      </w:r>
      <w:r w:rsidR="00C17034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bez udání důvodu</w:t>
      </w:r>
    </w:p>
    <w:p w14:paraId="3A5C4229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3/ naplněním stanoveného cíle</w:t>
      </w:r>
    </w:p>
    <w:p w14:paraId="0062FD75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4/</w:t>
      </w:r>
      <w:r w:rsidR="000903CA" w:rsidRPr="000903CA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uplynutím sjednané doby péče</w:t>
      </w:r>
      <w:r w:rsidR="00C17034">
        <w:rPr>
          <w:rFonts w:ascii="Times New Roman" w:eastAsia="Times New Roman" w:hAnsi="Times New Roman" w:cs="Times New Roman"/>
          <w:sz w:val="24"/>
        </w:rPr>
        <w:t xml:space="preserve"> nebo výpovědí ze strany klienta</w:t>
      </w:r>
    </w:p>
    <w:p w14:paraId="70A22DD2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5/</w:t>
      </w:r>
      <w:r w:rsidR="000903CA" w:rsidRPr="000903CA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zhoršením zdravotního stavu uživatele a převzetím péče zdravotnickým zařízením nebo zařízením ústavním</w:t>
      </w:r>
    </w:p>
    <w:p w14:paraId="18C4B399" w14:textId="77777777" w:rsidR="003226C2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903CA">
        <w:rPr>
          <w:rFonts w:ascii="Times New Roman" w:eastAsia="Times New Roman" w:hAnsi="Times New Roman" w:cs="Times New Roman"/>
          <w:sz w:val="24"/>
        </w:rPr>
        <w:t>6/</w:t>
      </w:r>
      <w:r w:rsidR="000903CA">
        <w:rPr>
          <w:rFonts w:ascii="Times New Roman" w:eastAsia="Times New Roman" w:hAnsi="Times New Roman" w:cs="Times New Roman"/>
          <w:sz w:val="24"/>
        </w:rPr>
        <w:t xml:space="preserve"> </w:t>
      </w:r>
      <w:r w:rsidRPr="000903CA">
        <w:rPr>
          <w:rFonts w:ascii="Times New Roman" w:eastAsia="Times New Roman" w:hAnsi="Times New Roman" w:cs="Times New Roman"/>
          <w:sz w:val="24"/>
        </w:rPr>
        <w:t>ze strany poskytovatele lze vypovědět smlouvu z </w:t>
      </w:r>
      <w:r w:rsidR="000903CA" w:rsidRPr="000903CA">
        <w:rPr>
          <w:rFonts w:ascii="Times New Roman" w:eastAsia="Times New Roman" w:hAnsi="Times New Roman" w:cs="Times New Roman"/>
          <w:sz w:val="24"/>
        </w:rPr>
        <w:t>dů</w:t>
      </w:r>
      <w:r w:rsidRPr="000903CA">
        <w:rPr>
          <w:rFonts w:ascii="Times New Roman" w:eastAsia="Times New Roman" w:hAnsi="Times New Roman" w:cs="Times New Roman"/>
          <w:sz w:val="24"/>
        </w:rPr>
        <w:t>vodů, uvedených ve smlouvě s klientem pod článkem VI., v bodu 3</w:t>
      </w:r>
    </w:p>
    <w:p w14:paraId="4D2AC26F" w14:textId="77777777" w:rsidR="001F0A37" w:rsidRDefault="001F0A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71EB98" w14:textId="77777777" w:rsidR="001F0A37" w:rsidRDefault="001F0A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682D2A" w14:textId="77777777" w:rsidR="001F0A37" w:rsidRPr="000903CA" w:rsidRDefault="001F0A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Výpověď je platná ode dne, kdy klient nebo jemu blízká osoba oznámí datum ukončení péče o jeho osobu.</w:t>
      </w:r>
    </w:p>
    <w:p w14:paraId="6C998357" w14:textId="77777777" w:rsidR="003226C2" w:rsidRPr="000903CA" w:rsidRDefault="003226C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8508DB3" w14:textId="77777777" w:rsidR="0003113D" w:rsidRPr="000903CA" w:rsidRDefault="0003113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558F7DA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Podpora zaměstnanců</w:t>
      </w:r>
    </w:p>
    <w:p w14:paraId="61292848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2FB33F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Ve dnech dalšího vzdělávání pracovníků a při poradách zaměstnanců </w:t>
      </w:r>
      <w:r w:rsidR="001F0A37">
        <w:rPr>
          <w:rFonts w:ascii="Times New Roman" w:eastAsia="Times New Roman" w:hAnsi="Times New Roman" w:cs="Times New Roman"/>
          <w:sz w:val="24"/>
        </w:rPr>
        <w:t>poskytovatele</w:t>
      </w:r>
      <w:r>
        <w:rPr>
          <w:rFonts w:ascii="Times New Roman" w:eastAsia="Times New Roman" w:hAnsi="Times New Roman" w:cs="Times New Roman"/>
          <w:sz w:val="24"/>
        </w:rPr>
        <w:t xml:space="preserve"> se zdůrazňuje, kam se při problémech nejen s klienty, ale také problémech osobního rázu, mohou </w:t>
      </w:r>
      <w:r w:rsidR="004A65FA">
        <w:rPr>
          <w:rFonts w:ascii="Times New Roman" w:eastAsia="Times New Roman" w:hAnsi="Times New Roman" w:cs="Times New Roman"/>
          <w:sz w:val="24"/>
        </w:rPr>
        <w:t xml:space="preserve">asistenti </w:t>
      </w:r>
      <w:r>
        <w:rPr>
          <w:rFonts w:ascii="Times New Roman" w:eastAsia="Times New Roman" w:hAnsi="Times New Roman" w:cs="Times New Roman"/>
          <w:sz w:val="24"/>
        </w:rPr>
        <w:t>obrátit o radu nebo pomoc.</w:t>
      </w:r>
      <w:r w:rsidR="004A65FA">
        <w:rPr>
          <w:rFonts w:ascii="Times New Roman" w:eastAsia="Times New Roman" w:hAnsi="Times New Roman" w:cs="Times New Roman"/>
          <w:sz w:val="24"/>
        </w:rPr>
        <w:t xml:space="preserve"> Zdůrazňuje se</w:t>
      </w:r>
      <w:r w:rsidR="00BE5EA5">
        <w:rPr>
          <w:rFonts w:ascii="Times New Roman" w:eastAsia="Times New Roman" w:hAnsi="Times New Roman" w:cs="Times New Roman"/>
          <w:sz w:val="24"/>
        </w:rPr>
        <w:t>,</w:t>
      </w:r>
      <w:r w:rsidR="004A65FA">
        <w:rPr>
          <w:rFonts w:ascii="Times New Roman" w:eastAsia="Times New Roman" w:hAnsi="Times New Roman" w:cs="Times New Roman"/>
          <w:sz w:val="24"/>
        </w:rPr>
        <w:t xml:space="preserve"> že organizace pracuje jako jeden tým, jeden celek.</w:t>
      </w:r>
    </w:p>
    <w:p w14:paraId="7A045999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Pracovník je seznámen s tím, které situace může řešit sám a které musí konzultovat se svým nadřízeným. K podpoře náleží i různě probíhající školení, která pomáhají os. asistentům a ostatním zaměstnancům pochopit život lidí</w:t>
      </w:r>
      <w:r w:rsidR="004A65FA">
        <w:rPr>
          <w:rFonts w:ascii="Times New Roman" w:eastAsia="Times New Roman" w:hAnsi="Times New Roman" w:cs="Times New Roman"/>
          <w:sz w:val="24"/>
        </w:rPr>
        <w:t xml:space="preserve"> s handicapem</w:t>
      </w:r>
      <w:r>
        <w:rPr>
          <w:rFonts w:ascii="Times New Roman" w:eastAsia="Times New Roman" w:hAnsi="Times New Roman" w:cs="Times New Roman"/>
          <w:sz w:val="24"/>
        </w:rPr>
        <w:t>, pochopit pomáhající</w:t>
      </w:r>
      <w:r w:rsidR="00BE5EA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profesi</w:t>
      </w:r>
      <w:r w:rsidR="00BE5E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 hlavně přináší odbornost do osobní asistence.</w:t>
      </w:r>
    </w:p>
    <w:p w14:paraId="13EE338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Agentura spolupracuje se supervizorem</w:t>
      </w:r>
      <w:r w:rsidR="00DA64C5">
        <w:rPr>
          <w:rFonts w:ascii="Times New Roman" w:eastAsia="Times New Roman" w:hAnsi="Times New Roman" w:cs="Times New Roman"/>
          <w:sz w:val="24"/>
        </w:rPr>
        <w:t xml:space="preserve"> nebo odborným pracovníkem</w:t>
      </w:r>
      <w:r>
        <w:rPr>
          <w:rFonts w:ascii="Times New Roman" w:eastAsia="Times New Roman" w:hAnsi="Times New Roman" w:cs="Times New Roman"/>
          <w:sz w:val="24"/>
        </w:rPr>
        <w:t>, který je nezávislým, vyškoleným a zkušeným odborníkem a pomáhá v podpoře pracovníků. Pomáhá také v otázkách o službě u klienta vyrovnat se s náročnými situacemi u klientů.  Vše probíhá v prostorách agentury, kde se nic neřeší navenek, vše</w:t>
      </w:r>
      <w:r w:rsidR="00BE5EA5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co je řečeno, zůstává v agentuře uvnitř! Vede pracovníky k souladu se standardy a s cíli organizace.</w:t>
      </w:r>
    </w:p>
    <w:p w14:paraId="343A9C14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782784B" w14:textId="77777777" w:rsidR="00893E51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4DA498" w14:textId="77777777" w:rsidR="00A1053C" w:rsidRPr="001043D9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t>Vzdělávání zaměstnanců</w:t>
      </w:r>
    </w:p>
    <w:p w14:paraId="04B042C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78FE5A9A" w14:textId="77777777" w:rsidR="00A1053C" w:rsidRDefault="00696BC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0E6BA62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Využíváme možnosti konzultace odborného postupu v péči o klienta u odborného lékaře, např. u psychiatra nebo psychologa, neurologa</w:t>
      </w:r>
      <w:r w:rsidR="001F0A37">
        <w:rPr>
          <w:rFonts w:ascii="Times New Roman" w:eastAsia="Times New Roman" w:hAnsi="Times New Roman" w:cs="Times New Roman"/>
          <w:sz w:val="24"/>
        </w:rPr>
        <w:t xml:space="preserve"> atd.</w:t>
      </w:r>
    </w:p>
    <w:p w14:paraId="3E8925E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Pracovníci se účastní vzdělávání u akreditovaných firem, což je dáno Zákonem o sociálních službách v počtu nejméně 24</w:t>
      </w:r>
      <w:r w:rsidR="00F550A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hodin ročně</w:t>
      </w:r>
      <w:r w:rsidR="00F550A0">
        <w:rPr>
          <w:rFonts w:ascii="Times New Roman" w:eastAsia="Times New Roman" w:hAnsi="Times New Roman" w:cs="Times New Roman"/>
          <w:sz w:val="24"/>
        </w:rPr>
        <w:t xml:space="preserve"> u každého asistenta v přímé péči.</w:t>
      </w:r>
    </w:p>
    <w:p w14:paraId="2E80FD9E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V neposlední řadě pracovníci využívají sebevzdělávání – velice pomáhá internet, </w:t>
      </w:r>
      <w:r w:rsidR="00F550A0">
        <w:rPr>
          <w:rFonts w:ascii="Times New Roman" w:eastAsia="Times New Roman" w:hAnsi="Times New Roman" w:cs="Times New Roman"/>
          <w:sz w:val="24"/>
        </w:rPr>
        <w:t xml:space="preserve">odborné publikace, </w:t>
      </w:r>
      <w:r>
        <w:rPr>
          <w:rFonts w:ascii="Times New Roman" w:eastAsia="Times New Roman" w:hAnsi="Times New Roman" w:cs="Times New Roman"/>
          <w:sz w:val="24"/>
        </w:rPr>
        <w:t xml:space="preserve">kde </w:t>
      </w:r>
      <w:r w:rsidR="00F550A0">
        <w:rPr>
          <w:rFonts w:ascii="Times New Roman" w:eastAsia="Times New Roman" w:hAnsi="Times New Roman" w:cs="Times New Roman"/>
          <w:sz w:val="24"/>
        </w:rPr>
        <w:t xml:space="preserve">se </w:t>
      </w:r>
      <w:r>
        <w:rPr>
          <w:rFonts w:ascii="Times New Roman" w:eastAsia="Times New Roman" w:hAnsi="Times New Roman" w:cs="Times New Roman"/>
          <w:sz w:val="24"/>
        </w:rPr>
        <w:t>nacházejí odpovědi na diagnosy klientů, jejich chování i vztahy</w:t>
      </w:r>
      <w:r w:rsidR="00893E51">
        <w:rPr>
          <w:rFonts w:ascii="Times New Roman" w:eastAsia="Times New Roman" w:hAnsi="Times New Roman" w:cs="Times New Roman"/>
          <w:sz w:val="24"/>
        </w:rPr>
        <w:t xml:space="preserve"> a péči o ně.</w:t>
      </w:r>
    </w:p>
    <w:p w14:paraId="258E6E4B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14:paraId="6429E931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Supervize je zajišťována odb</w:t>
      </w:r>
      <w:r w:rsidR="00DA64C5">
        <w:rPr>
          <w:rFonts w:ascii="Times New Roman" w:eastAsia="Times New Roman" w:hAnsi="Times New Roman" w:cs="Times New Roman"/>
          <w:sz w:val="24"/>
        </w:rPr>
        <w:t>orným pracovníkem</w:t>
      </w:r>
      <w:r>
        <w:rPr>
          <w:rFonts w:ascii="Times New Roman" w:eastAsia="Times New Roman" w:hAnsi="Times New Roman" w:cs="Times New Roman"/>
          <w:sz w:val="24"/>
        </w:rPr>
        <w:t>, viz. Podpora zaměstnanců.</w:t>
      </w:r>
    </w:p>
    <w:p w14:paraId="36E3F49D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622BEF85" w14:textId="77777777" w:rsidR="0003113D" w:rsidRDefault="0003113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A909BE8" w14:textId="77777777" w:rsidR="00696BC4" w:rsidRDefault="00696BC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8B9DDE9" w14:textId="77777777" w:rsidR="005E5DF8" w:rsidRDefault="005E5DF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D830A2F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614B1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Pravidla pro podávání a vyřizování stížností</w:t>
      </w:r>
      <w:r w:rsidR="008528DF" w:rsidRPr="00614B11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14:paraId="272AA569" w14:textId="77777777" w:rsidR="0003113D" w:rsidRPr="008528DF" w:rsidRDefault="000311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2A187C32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t>Úvodní ustanovení:</w:t>
      </w:r>
    </w:p>
    <w:p w14:paraId="086155D8" w14:textId="77777777" w:rsidR="008528DF" w:rsidRPr="001F0A37" w:rsidRDefault="008528DF" w:rsidP="001F0A37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A37">
        <w:rPr>
          <w:rFonts w:ascii="Times New Roman" w:hAnsi="Times New Roman" w:cs="Times New Roman"/>
          <w:sz w:val="24"/>
          <w:szCs w:val="24"/>
        </w:rPr>
        <w:t>Stížnosti na kvalitu nebo způsob poskytování sociální služby se</w:t>
      </w:r>
      <w:r w:rsidR="00696BC4">
        <w:rPr>
          <w:rFonts w:ascii="Times New Roman" w:hAnsi="Times New Roman" w:cs="Times New Roman"/>
          <w:sz w:val="24"/>
          <w:szCs w:val="24"/>
        </w:rPr>
        <w:t xml:space="preserve"> vydává na základě přílohy </w:t>
      </w:r>
      <w:proofErr w:type="gramStart"/>
      <w:r w:rsidR="00696BC4">
        <w:rPr>
          <w:rFonts w:ascii="Times New Roman" w:hAnsi="Times New Roman" w:cs="Times New Roman"/>
          <w:sz w:val="24"/>
          <w:szCs w:val="24"/>
        </w:rPr>
        <w:t xml:space="preserve">č.2  </w:t>
      </w:r>
      <w:proofErr w:type="spellStart"/>
      <w:r w:rsidR="00696BC4">
        <w:rPr>
          <w:rFonts w:ascii="Times New Roman" w:hAnsi="Times New Roman" w:cs="Times New Roman"/>
          <w:sz w:val="24"/>
          <w:szCs w:val="24"/>
        </w:rPr>
        <w:t>V</w:t>
      </w:r>
      <w:r w:rsidRPr="001F0A37">
        <w:rPr>
          <w:rFonts w:ascii="Times New Roman" w:hAnsi="Times New Roman" w:cs="Times New Roman"/>
          <w:sz w:val="24"/>
          <w:szCs w:val="24"/>
        </w:rPr>
        <w:t>yhl</w:t>
      </w:r>
      <w:proofErr w:type="spellEnd"/>
      <w:r w:rsidRPr="001F0A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0A37">
        <w:rPr>
          <w:rFonts w:ascii="Times New Roman" w:hAnsi="Times New Roman" w:cs="Times New Roman"/>
          <w:sz w:val="24"/>
          <w:szCs w:val="24"/>
        </w:rPr>
        <w:t xml:space="preserve"> č. 505/2006 Sb., kterou se provádějí některá ustanovení zákona č. 108/2006 Sb., ve znění pozdějších předpisů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1927047B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A37">
        <w:rPr>
          <w:rFonts w:ascii="Times New Roman" w:hAnsi="Times New Roman" w:cs="Times New Roman"/>
          <w:sz w:val="24"/>
          <w:szCs w:val="24"/>
        </w:rPr>
        <w:t>Poskytovatel má písemně a srozumitelně zpracována pravidla pro podávání a vyřizování stížností uživatelů na kvalitu nebo způsob poskytování sociální služby. Poskytovatel podle těchto pravidel postupuje.</w:t>
      </w:r>
    </w:p>
    <w:p w14:paraId="08E3A154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Uživatel má právo podat stížnost proti kvalitě a způsobu poskytování služby, aniž by tím byl jakýmkoliv způsobem ohrožen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1FB0C14D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S postupem podávání a vyřizování stížností je uživatel prokazatelně seznámen při uzavírání smlouvy, změny směrnice se řeší písemným dodatkem smlouvy.</w:t>
      </w:r>
    </w:p>
    <w:p w14:paraId="5AF459C6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Uživatel má možnost si svobodně zvolit svého zástupce, který ho bude při vyřizování stížností zastupovat, nezávislým zástupcem může být osoba fyzická (rodinný příslušník, přítel apod.) nebo i osoba právnická.</w:t>
      </w:r>
    </w:p>
    <w:p w14:paraId="6B24E09C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Požádá-li stěžovatel, aby jeho jméno nebylo v souvislosti s podanou stížností uváděno, nebo je-li to v zájmu správného vyřízení, postoupí se k prošetření jen opis stížnosti bez uvedení jména stěžovatele.</w:t>
      </w:r>
    </w:p>
    <w:p w14:paraId="00C9BF28" w14:textId="77777777" w:rsid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Stěžovateli nevzniká právní nárok, aby na základě jeho stížnosti byly provedeny určité úkony, i když se jich domáhá nebo aby stížnost byla prověřena jím stanoveným způsobem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56B70605" w14:textId="77777777" w:rsidR="008528DF" w:rsidRPr="004A2CE2" w:rsidRDefault="008528DF" w:rsidP="004A2CE2">
      <w:pPr>
        <w:pStyle w:val="Odstavecseseznamem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Všechny stížnosti jsou pracovníky organizace chápány jako výkon práva uživatele a jsou cenným zdrojem informací o poskytované službě. Stížnosti jsou pracovníky chápány jako příležitost ke zvýšení kvality služby</w:t>
      </w:r>
      <w:r w:rsidR="004A2CE2">
        <w:rPr>
          <w:rFonts w:ascii="Times New Roman" w:hAnsi="Times New Roman" w:cs="Times New Roman"/>
          <w:sz w:val="24"/>
          <w:szCs w:val="24"/>
        </w:rPr>
        <w:t>.</w:t>
      </w:r>
    </w:p>
    <w:p w14:paraId="466ED944" w14:textId="77777777" w:rsidR="008528DF" w:rsidRPr="001F0A37" w:rsidRDefault="008528DF" w:rsidP="008528DF">
      <w:pPr>
        <w:rPr>
          <w:rFonts w:ascii="Times New Roman" w:hAnsi="Times New Roman" w:cs="Times New Roman"/>
          <w:sz w:val="24"/>
          <w:szCs w:val="24"/>
        </w:rPr>
      </w:pPr>
    </w:p>
    <w:p w14:paraId="2591D6C7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t>Vymezení pojmů</w:t>
      </w:r>
    </w:p>
    <w:p w14:paraId="66E9584C" w14:textId="77777777" w:rsidR="004A2CE2" w:rsidRDefault="008528DF" w:rsidP="004A2CE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Připomínka – převážně se jedná o ústní výtku k průběhu poskytování služby, kterou si klient nepřeje vnímat jako stížnost</w:t>
      </w:r>
    </w:p>
    <w:p w14:paraId="20ED4ACE" w14:textId="77777777" w:rsidR="004A2CE2" w:rsidRDefault="008528DF" w:rsidP="004A2CE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Podnět – jedná se o návrhy klientů na zlepšení poskytovaných služeb z větší části slovního charakteru (může být ale i písemný)</w:t>
      </w:r>
    </w:p>
    <w:p w14:paraId="4A5B8997" w14:textId="77777777" w:rsidR="008528DF" w:rsidRPr="004A2CE2" w:rsidRDefault="008528DF" w:rsidP="004A2CE2">
      <w:pPr>
        <w:pStyle w:val="Odstavecseseznamem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Stížnost – stížnost je písemně nebo ústně vyjádřená nespokojenost, kterou se uživatel dožaduje ochrany svých zájmů nebo upozorňuje na nedostatky, nesprávné jednání, nečinnost, závady při poskytování sociální služby</w:t>
      </w:r>
    </w:p>
    <w:p w14:paraId="34BA4E02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A4F68A2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t>Forma podání</w:t>
      </w:r>
    </w:p>
    <w:p w14:paraId="036DFAC1" w14:textId="77777777" w:rsid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Ústní</w:t>
      </w:r>
    </w:p>
    <w:p w14:paraId="2D3960CE" w14:textId="77777777" w:rsid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Písemná</w:t>
      </w:r>
    </w:p>
    <w:p w14:paraId="0D439C80" w14:textId="77777777" w:rsid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Písemná stížnost může být podána i anonymním způsobem (bez podpisu stěžovatele)</w:t>
      </w:r>
    </w:p>
    <w:p w14:paraId="75D78FEC" w14:textId="77777777" w:rsidR="008528DF" w:rsidRPr="004A2CE2" w:rsidRDefault="008528DF" w:rsidP="004A2CE2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2CE2">
        <w:rPr>
          <w:rFonts w:ascii="Times New Roman" w:hAnsi="Times New Roman" w:cs="Times New Roman"/>
          <w:sz w:val="24"/>
          <w:szCs w:val="24"/>
        </w:rPr>
        <w:t>Pomocí emailu</w:t>
      </w:r>
    </w:p>
    <w:p w14:paraId="69B93E21" w14:textId="77777777" w:rsidR="008528DF" w:rsidRPr="008528DF" w:rsidRDefault="008528DF" w:rsidP="008528DF">
      <w:pPr>
        <w:rPr>
          <w:sz w:val="24"/>
          <w:szCs w:val="24"/>
        </w:rPr>
      </w:pPr>
    </w:p>
    <w:p w14:paraId="02915953" w14:textId="77777777" w:rsidR="005E5DF8" w:rsidRDefault="005E5DF8" w:rsidP="008528DF">
      <w:pPr>
        <w:rPr>
          <w:b/>
          <w:i/>
          <w:sz w:val="24"/>
          <w:szCs w:val="24"/>
        </w:rPr>
      </w:pPr>
    </w:p>
    <w:p w14:paraId="1D1C76C2" w14:textId="77777777" w:rsidR="004808BB" w:rsidRDefault="004808BB" w:rsidP="004A2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804AD65" w14:textId="77777777" w:rsidR="004808BB" w:rsidRDefault="004808BB" w:rsidP="004A2CE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67CE006" w14:textId="77777777" w:rsidR="004A2CE2" w:rsidRDefault="008528DF" w:rsidP="004A2CE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sz w:val="24"/>
          <w:szCs w:val="24"/>
        </w:rPr>
        <w:lastRenderedPageBreak/>
        <w:t>Určení podacího místa</w:t>
      </w:r>
    </w:p>
    <w:p w14:paraId="4FAB01F9" w14:textId="77777777" w:rsidR="004A2CE2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Stížnost v ústní nebo písemné podobě stěžovatel předává vedoucí 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 nebo ředitelce organizace.</w:t>
      </w:r>
    </w:p>
    <w:p w14:paraId="6E778558" w14:textId="77777777" w:rsidR="004A2CE2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Stížnost lze podat poštou na adresu Agentura osobní asistence a sociálního poradenství, o.p.s., ředitelka p. Dana Janurová, Hornická 1595, 356 01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Sokolov, která stížnost předá k vyřízení vedoucí organizace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4383A4" w14:textId="77777777" w:rsidR="004A2CE2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Stížnost lze vhodit do schránky na dopisy – 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organizace má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dvě na téže adrese, vyzvednutý obsah zpracuje vedoucí organizace dle pravidel tohoto standardu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1E2264" w14:textId="77777777" w:rsidR="008528DF" w:rsidRPr="004A2CE2" w:rsidRDefault="008528DF" w:rsidP="004A2CE2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V případě stížnosti na práci ředitelky</w:t>
      </w:r>
      <w:r w:rsidR="00F57BEF"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celé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organizace lze podat stížnost k dalším orgánům a to na: </w:t>
      </w:r>
    </w:p>
    <w:p w14:paraId="1E1A1AE4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Městský úřad v Sokolově, odbor sociálních věcí</w:t>
      </w:r>
    </w:p>
    <w:p w14:paraId="6A865805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Úřad práce v Sokolově</w:t>
      </w:r>
    </w:p>
    <w:p w14:paraId="3EEBA4B0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Krajský úřad Karlovarského kraje – odbor sociálních věcí</w:t>
      </w:r>
    </w:p>
    <w:p w14:paraId="7119CADA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Veřejný ochránce práv, Údolní 39, 602 00 Brno</w:t>
      </w:r>
    </w:p>
    <w:p w14:paraId="05880203" w14:textId="77777777" w:rsidR="008528DF" w:rsidRPr="004A2CE2" w:rsidRDefault="008528DF" w:rsidP="008528DF">
      <w:pPr>
        <w:pStyle w:val="Odstavecseseznamem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Český helsinský výbor, Jelení 5, 118 00 Praha 1 </w:t>
      </w:r>
    </w:p>
    <w:p w14:paraId="4DC1E775" w14:textId="77777777" w:rsidR="008528DF" w:rsidRPr="004A2CE2" w:rsidRDefault="008528DF" w:rsidP="008528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96074" w14:textId="77777777" w:rsidR="008528DF" w:rsidRPr="004A2CE2" w:rsidRDefault="008528DF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Vyřizování připomínek, podnětů</w:t>
      </w:r>
    </w:p>
    <w:p w14:paraId="0855F9AB" w14:textId="77777777" w:rsidR="004A2CE2" w:rsidRDefault="008528DF" w:rsidP="004A2CE2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Příjemce z řad zaměstnanců </w:t>
      </w:r>
      <w:r w:rsidR="00600A67">
        <w:rPr>
          <w:rFonts w:ascii="Times New Roman" w:hAnsi="Times New Roman" w:cs="Times New Roman"/>
          <w:color w:val="000000" w:themeColor="text1"/>
          <w:sz w:val="24"/>
          <w:szCs w:val="24"/>
        </w:rPr>
        <w:t>poskytovatele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písemně nebo ústně předá vedoucí </w:t>
      </w:r>
      <w:r w:rsidR="00600A67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 nebo ředitelce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věrnou podobu připomínky nebo podnětu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557B916" w14:textId="77777777" w:rsidR="008528DF" w:rsidRPr="004A2CE2" w:rsidRDefault="008528DF" w:rsidP="004A2CE2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Vedoucí </w:t>
      </w:r>
      <w:r w:rsid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soc. služby nebo ředitel organizace </w:t>
      </w:r>
      <w:r w:rsidRPr="004A2CE2">
        <w:rPr>
          <w:rFonts w:ascii="Times New Roman" w:hAnsi="Times New Roman" w:cs="Times New Roman"/>
          <w:color w:val="000000" w:themeColor="text1"/>
          <w:sz w:val="24"/>
          <w:szCs w:val="24"/>
        </w:rPr>
        <w:t>provede šetření záležitosti, vyhotoví krátký písemný zápis se závěrem, se kterým seznámí ústně nebo písemně autora připomínky či podnětu a zápis zaeviduje</w:t>
      </w:r>
      <w:r w:rsidR="004A2C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1646206" w14:textId="77777777" w:rsidR="008528DF" w:rsidRPr="008528DF" w:rsidRDefault="008528DF" w:rsidP="008528DF">
      <w:pPr>
        <w:rPr>
          <w:color w:val="000000" w:themeColor="text1"/>
          <w:sz w:val="24"/>
          <w:szCs w:val="24"/>
        </w:rPr>
      </w:pPr>
    </w:p>
    <w:p w14:paraId="331162A3" w14:textId="77777777" w:rsidR="008528DF" w:rsidRPr="00600A67" w:rsidRDefault="008528DF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Vyřizování stížností</w:t>
      </w:r>
    </w:p>
    <w:p w14:paraId="3D01D4C4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Vyřizování stížností provádí vedoucí </w:t>
      </w:r>
      <w:r w:rsidR="00D104E2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služby, případně ředitel organizace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profesionálně bez osobního zaujetí</w:t>
      </w:r>
    </w:p>
    <w:p w14:paraId="0A4C3CF9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podání ústní stížnosti </w:t>
      </w:r>
      <w:r w:rsidR="00D104E2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sepíše zápis</w:t>
      </w:r>
    </w:p>
    <w:p w14:paraId="29CBC0CD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Stížnost prošetřuje vedoucí </w:t>
      </w:r>
      <w:r w:rsidR="00D104E2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sociální služby případně ředitel organizace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Vyhotoví se 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nejpozději do 30 dnů ode dne doručení stížnosti</w:t>
      </w:r>
      <w:r w:rsidR="00C15684">
        <w:rPr>
          <w:rFonts w:ascii="Times New Roman" w:hAnsi="Times New Roman" w:cs="Times New Roman"/>
          <w:color w:val="000000" w:themeColor="text1"/>
          <w:sz w:val="24"/>
          <w:szCs w:val="24"/>
        </w:rPr>
        <w:t>. O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dpověď na stížnost</w:t>
      </w:r>
      <w:r w:rsidR="00C15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bude písemná</w:t>
      </w: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 Vyjádření je předáno nebo zasláno doporučeným dopisem do vlastních rukou stěžovatele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B02FA0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Možné prodloužení vyřizování stížnosti musí být stěžovateli sděleno a odůvodněno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1FB49C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Odpověď musí být jednoznačná, konkrétní a musí z ní vyplývat, zda je stížnost oprávněná či neoprávněná, musí v ní být uvedeno, co bylo šetřením zjištěno a jaká opatření k nápravě v rámci své působnosti ředitel uložil. Zápis musí obsahovat možnost odvolání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D60BA4F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O vyřízení anonymní stížnosti bude proveden zápis, všichni pracovníci organizace budou s tímto seznámeni na poradě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2D84948" w14:textId="77777777" w:rsidR="00600A67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Stěžovatel má právo se proti vyřízení stížnosti odvolat</w:t>
      </w:r>
      <w:r w:rsidR="00600A67"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802E2B" w14:textId="77777777" w:rsidR="008528DF" w:rsidRPr="00600A67" w:rsidRDefault="008528DF" w:rsidP="00600A67">
      <w:pPr>
        <w:pStyle w:val="Odstavecseseznamem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0A67">
        <w:rPr>
          <w:rFonts w:ascii="Times New Roman" w:hAnsi="Times New Roman" w:cs="Times New Roman"/>
          <w:color w:val="000000" w:themeColor="text1"/>
          <w:sz w:val="24"/>
          <w:szCs w:val="24"/>
        </w:rPr>
        <w:t>Na stížnost ve věci, která byla opakovaně, a to alespoň dvakrát šetřena a u níž ani dalším šetřením nebyly zjištěny nové skutečnosti zakládající důvod pro přijetí nových opatření, nebude brán zřetel, pokud stěžovatel nedoplní podání o nové skutečnost</w:t>
      </w:r>
      <w:r w:rsidR="009039D1">
        <w:rPr>
          <w:rFonts w:ascii="Times New Roman" w:hAnsi="Times New Roman" w:cs="Times New Roman"/>
          <w:color w:val="000000" w:themeColor="text1"/>
          <w:sz w:val="24"/>
          <w:szCs w:val="24"/>
        </w:rPr>
        <w:t>i.</w:t>
      </w:r>
    </w:p>
    <w:p w14:paraId="3677E763" w14:textId="77777777" w:rsidR="005E5DF8" w:rsidRPr="00600A67" w:rsidRDefault="005E5DF8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0F48A8C" w14:textId="77777777" w:rsidR="00600A67" w:rsidRDefault="00600A67" w:rsidP="008528DF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3073DE93" w14:textId="77777777" w:rsidR="00A1053C" w:rsidRPr="00614B11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043D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Materiálně technické zabezpečení</w:t>
      </w:r>
    </w:p>
    <w:p w14:paraId="682E6C57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7FF359F" w14:textId="77777777" w:rsidR="00386C4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Agentura má k</w:t>
      </w:r>
      <w:r w:rsidR="00570805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dispozici</w:t>
      </w:r>
      <w:r w:rsidR="00570805">
        <w:rPr>
          <w:rFonts w:ascii="Times New Roman" w:eastAsia="Times New Roman" w:hAnsi="Times New Roman" w:cs="Times New Roman"/>
          <w:sz w:val="24"/>
        </w:rPr>
        <w:t xml:space="preserve"> </w:t>
      </w:r>
      <w:r w:rsidR="00570805" w:rsidRPr="00386C4C">
        <w:rPr>
          <w:rFonts w:ascii="Times New Roman" w:eastAsia="Times New Roman" w:hAnsi="Times New Roman" w:cs="Times New Roman"/>
          <w:sz w:val="24"/>
        </w:rPr>
        <w:t xml:space="preserve">pronajaté </w:t>
      </w:r>
      <w:r>
        <w:rPr>
          <w:rFonts w:ascii="Times New Roman" w:eastAsia="Times New Roman" w:hAnsi="Times New Roman" w:cs="Times New Roman"/>
          <w:sz w:val="24"/>
        </w:rPr>
        <w:t>prostory</w:t>
      </w:r>
      <w:r w:rsidR="00D104E2">
        <w:rPr>
          <w:rFonts w:ascii="Times New Roman" w:eastAsia="Times New Roman" w:hAnsi="Times New Roman" w:cs="Times New Roman"/>
          <w:sz w:val="24"/>
        </w:rPr>
        <w:t xml:space="preserve"> MÚ Sokolov</w:t>
      </w:r>
      <w:r>
        <w:rPr>
          <w:rFonts w:ascii="Times New Roman" w:eastAsia="Times New Roman" w:hAnsi="Times New Roman" w:cs="Times New Roman"/>
          <w:sz w:val="24"/>
        </w:rPr>
        <w:t xml:space="preserve"> v budově ulice Hornická. </w:t>
      </w:r>
    </w:p>
    <w:p w14:paraId="74B903CD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D3D704" w14:textId="77777777" w:rsidR="00570805" w:rsidRPr="00386C4C" w:rsidRDefault="00570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86C4C">
        <w:rPr>
          <w:rFonts w:ascii="Times New Roman" w:eastAsia="Times New Roman" w:hAnsi="Times New Roman" w:cs="Times New Roman"/>
          <w:sz w:val="24"/>
        </w:rPr>
        <w:t>Pro sociální službu jsou určeny tyto prostory:</w:t>
      </w:r>
    </w:p>
    <w:p w14:paraId="71ECA4EB" w14:textId="77777777" w:rsidR="00570805" w:rsidRPr="00386C4C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86C4C">
        <w:rPr>
          <w:rFonts w:ascii="Times New Roman" w:eastAsia="Times New Roman" w:hAnsi="Times New Roman" w:cs="Times New Roman"/>
          <w:sz w:val="24"/>
        </w:rPr>
        <w:t xml:space="preserve">kancelář ředitelky </w:t>
      </w:r>
      <w:r w:rsidR="00386C4C" w:rsidRPr="00386C4C">
        <w:rPr>
          <w:rFonts w:ascii="Times New Roman" w:eastAsia="Times New Roman" w:hAnsi="Times New Roman" w:cs="Times New Roman"/>
          <w:sz w:val="24"/>
        </w:rPr>
        <w:t>a vedoucí služb</w:t>
      </w:r>
      <w:r w:rsidR="009039D1">
        <w:rPr>
          <w:rFonts w:ascii="Times New Roman" w:eastAsia="Times New Roman" w:hAnsi="Times New Roman" w:cs="Times New Roman"/>
          <w:sz w:val="24"/>
        </w:rPr>
        <w:t>y</w:t>
      </w:r>
      <w:r w:rsidR="00600A67">
        <w:rPr>
          <w:rFonts w:ascii="Times New Roman" w:eastAsia="Times New Roman" w:hAnsi="Times New Roman" w:cs="Times New Roman"/>
          <w:sz w:val="24"/>
        </w:rPr>
        <w:t xml:space="preserve"> </w:t>
      </w:r>
      <w:r w:rsidR="009039D1">
        <w:rPr>
          <w:rFonts w:ascii="Times New Roman" w:eastAsia="Times New Roman" w:hAnsi="Times New Roman" w:cs="Times New Roman"/>
          <w:sz w:val="24"/>
        </w:rPr>
        <w:t xml:space="preserve">- </w:t>
      </w:r>
      <w:r w:rsidRPr="00386C4C">
        <w:rPr>
          <w:rFonts w:ascii="Times New Roman" w:eastAsia="Times New Roman" w:hAnsi="Times New Roman" w:cs="Times New Roman"/>
          <w:sz w:val="24"/>
        </w:rPr>
        <w:t>vybavena kancelářským nábytkem, uzamykatelnými skříněmi, PC,</w:t>
      </w:r>
      <w:r w:rsidR="00C63F17" w:rsidRPr="00386C4C">
        <w:rPr>
          <w:rFonts w:ascii="Times New Roman" w:eastAsia="Times New Roman" w:hAnsi="Times New Roman" w:cs="Times New Roman"/>
          <w:sz w:val="24"/>
        </w:rPr>
        <w:t xml:space="preserve"> kopírka,</w:t>
      </w:r>
      <w:r w:rsidR="00386C4C">
        <w:rPr>
          <w:rFonts w:ascii="Times New Roman" w:eastAsia="Times New Roman" w:hAnsi="Times New Roman" w:cs="Times New Roman"/>
          <w:sz w:val="24"/>
        </w:rPr>
        <w:t xml:space="preserve"> internetem, …je samostatně uzamykatelná </w:t>
      </w:r>
    </w:p>
    <w:p w14:paraId="1E7FBDF0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>kancelář sociální pracovnice</w:t>
      </w:r>
      <w:r w:rsidR="00386C4C" w:rsidRPr="008E57DD">
        <w:rPr>
          <w:rFonts w:ascii="Times New Roman" w:eastAsia="Times New Roman" w:hAnsi="Times New Roman" w:cs="Times New Roman"/>
          <w:sz w:val="24"/>
        </w:rPr>
        <w:t xml:space="preserve"> je vybavena</w:t>
      </w:r>
      <w:r w:rsidR="009039D1">
        <w:rPr>
          <w:rFonts w:ascii="Times New Roman" w:eastAsia="Times New Roman" w:hAnsi="Times New Roman" w:cs="Times New Roman"/>
          <w:sz w:val="24"/>
        </w:rPr>
        <w:t xml:space="preserve"> - </w:t>
      </w:r>
      <w:r w:rsidRPr="008E57DD">
        <w:rPr>
          <w:rFonts w:ascii="Times New Roman" w:eastAsia="Times New Roman" w:hAnsi="Times New Roman" w:cs="Times New Roman"/>
          <w:sz w:val="24"/>
        </w:rPr>
        <w:t>kancelářský</w:t>
      </w:r>
      <w:r w:rsidR="00386C4C" w:rsidRPr="008E57DD">
        <w:rPr>
          <w:rFonts w:ascii="Times New Roman" w:eastAsia="Times New Roman" w:hAnsi="Times New Roman" w:cs="Times New Roman"/>
          <w:sz w:val="24"/>
        </w:rPr>
        <w:t>m</w:t>
      </w:r>
      <w:r w:rsidRPr="008E57DD">
        <w:rPr>
          <w:rFonts w:ascii="Times New Roman" w:eastAsia="Times New Roman" w:hAnsi="Times New Roman" w:cs="Times New Roman"/>
          <w:sz w:val="24"/>
        </w:rPr>
        <w:t xml:space="preserve"> nábytek, </w:t>
      </w:r>
      <w:r w:rsidR="00386C4C" w:rsidRPr="00D104E2">
        <w:rPr>
          <w:rFonts w:ascii="Times New Roman" w:eastAsia="Times New Roman" w:hAnsi="Times New Roman" w:cs="Times New Roman"/>
          <w:bCs/>
          <w:sz w:val="24"/>
        </w:rPr>
        <w:t>uzamykatelnými</w:t>
      </w:r>
      <w:r w:rsidRPr="00D104E2">
        <w:rPr>
          <w:rFonts w:ascii="Times New Roman" w:eastAsia="Times New Roman" w:hAnsi="Times New Roman" w:cs="Times New Roman"/>
          <w:bCs/>
          <w:sz w:val="24"/>
        </w:rPr>
        <w:t xml:space="preserve"> skříně</w:t>
      </w:r>
      <w:r w:rsidR="00386C4C" w:rsidRPr="00D104E2">
        <w:rPr>
          <w:rFonts w:ascii="Times New Roman" w:eastAsia="Times New Roman" w:hAnsi="Times New Roman" w:cs="Times New Roman"/>
          <w:bCs/>
          <w:sz w:val="24"/>
        </w:rPr>
        <w:t>mi</w:t>
      </w:r>
      <w:r w:rsidRPr="00D104E2">
        <w:rPr>
          <w:rFonts w:ascii="Times New Roman" w:eastAsia="Times New Roman" w:hAnsi="Times New Roman" w:cs="Times New Roman"/>
          <w:bCs/>
          <w:sz w:val="24"/>
        </w:rPr>
        <w:t xml:space="preserve"> na spisy</w:t>
      </w:r>
      <w:r w:rsidR="00386C4C" w:rsidRPr="008E57DD">
        <w:rPr>
          <w:rFonts w:ascii="Times New Roman" w:eastAsia="Times New Roman" w:hAnsi="Times New Roman" w:cs="Times New Roman"/>
          <w:sz w:val="24"/>
        </w:rPr>
        <w:t>, je samostatně uzamykatelná</w:t>
      </w:r>
    </w:p>
    <w:p w14:paraId="25A66FB0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>kuchyňka – její vybavení</w:t>
      </w:r>
      <w:r w:rsidR="00C63F17" w:rsidRPr="008E57DD">
        <w:rPr>
          <w:rFonts w:ascii="Times New Roman" w:eastAsia="Times New Roman" w:hAnsi="Times New Roman" w:cs="Times New Roman"/>
          <w:sz w:val="24"/>
        </w:rPr>
        <w:t xml:space="preserve"> popsáno níže</w:t>
      </w:r>
    </w:p>
    <w:p w14:paraId="7D17820F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 xml:space="preserve">zázemí </w:t>
      </w:r>
      <w:r w:rsidR="00386C4C" w:rsidRPr="008E57DD">
        <w:rPr>
          <w:rFonts w:ascii="Times New Roman" w:eastAsia="Times New Roman" w:hAnsi="Times New Roman" w:cs="Times New Roman"/>
          <w:sz w:val="24"/>
        </w:rPr>
        <w:t>pro osobní asistenty/</w:t>
      </w:r>
      <w:proofErr w:type="spellStart"/>
      <w:r w:rsidR="00386C4C" w:rsidRPr="008E57DD">
        <w:rPr>
          <w:rFonts w:ascii="Times New Roman" w:eastAsia="Times New Roman" w:hAnsi="Times New Roman" w:cs="Times New Roman"/>
          <w:sz w:val="24"/>
        </w:rPr>
        <w:t>tky</w:t>
      </w:r>
      <w:proofErr w:type="spellEnd"/>
      <w:r w:rsidR="00386C4C" w:rsidRPr="008E57DD">
        <w:rPr>
          <w:rFonts w:ascii="Times New Roman" w:eastAsia="Times New Roman" w:hAnsi="Times New Roman" w:cs="Times New Roman"/>
          <w:sz w:val="24"/>
        </w:rPr>
        <w:t xml:space="preserve"> – stoly, židle, uzamykatelné</w:t>
      </w:r>
      <w:r w:rsidRPr="008E57DD">
        <w:rPr>
          <w:rFonts w:ascii="Times New Roman" w:eastAsia="Times New Roman" w:hAnsi="Times New Roman" w:cs="Times New Roman"/>
          <w:sz w:val="24"/>
        </w:rPr>
        <w:t xml:space="preserve"> skříně</w:t>
      </w:r>
      <w:r w:rsidR="00386C4C" w:rsidRPr="008E57DD">
        <w:rPr>
          <w:rFonts w:ascii="Times New Roman" w:eastAsia="Times New Roman" w:hAnsi="Times New Roman" w:cs="Times New Roman"/>
          <w:sz w:val="24"/>
        </w:rPr>
        <w:t>, skříňky</w:t>
      </w:r>
      <w:r w:rsidRPr="008E57DD">
        <w:rPr>
          <w:rFonts w:ascii="Times New Roman" w:eastAsia="Times New Roman" w:hAnsi="Times New Roman" w:cs="Times New Roman"/>
          <w:sz w:val="24"/>
        </w:rPr>
        <w:t>,</w:t>
      </w:r>
      <w:r w:rsidR="00386C4C" w:rsidRPr="008E57DD">
        <w:rPr>
          <w:rFonts w:ascii="Times New Roman" w:eastAsia="Times New Roman" w:hAnsi="Times New Roman" w:cs="Times New Roman"/>
          <w:sz w:val="24"/>
        </w:rPr>
        <w:t xml:space="preserve"> uzamykatelné šuplíky</w:t>
      </w:r>
      <w:r w:rsidRPr="008E57DD">
        <w:rPr>
          <w:rFonts w:ascii="Times New Roman" w:eastAsia="Times New Roman" w:hAnsi="Times New Roman" w:cs="Times New Roman"/>
          <w:sz w:val="24"/>
        </w:rPr>
        <w:t>….</w:t>
      </w:r>
    </w:p>
    <w:p w14:paraId="09E57276" w14:textId="77777777" w:rsidR="00570805" w:rsidRPr="008E57DD" w:rsidRDefault="00570805" w:rsidP="00570805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E57DD">
        <w:rPr>
          <w:rFonts w:ascii="Times New Roman" w:eastAsia="Times New Roman" w:hAnsi="Times New Roman" w:cs="Times New Roman"/>
          <w:sz w:val="24"/>
        </w:rPr>
        <w:t>Hygienické zázemí – WC, umyvadla, sprchy</w:t>
      </w:r>
    </w:p>
    <w:p w14:paraId="4264D9D5" w14:textId="77777777" w:rsidR="00570805" w:rsidRPr="008E57DD" w:rsidRDefault="0057080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205865D" w14:textId="77777777" w:rsidR="00A1053C" w:rsidRDefault="008E5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Všechny prostory jsou</w:t>
      </w:r>
      <w:r w:rsidR="00CB2B6D">
        <w:rPr>
          <w:rFonts w:ascii="Times New Roman" w:eastAsia="Times New Roman" w:hAnsi="Times New Roman" w:cs="Times New Roman"/>
          <w:sz w:val="24"/>
        </w:rPr>
        <w:t xml:space="preserve"> bezbariérové</w:t>
      </w:r>
      <w:r w:rsidR="00A75F4A">
        <w:rPr>
          <w:rFonts w:ascii="Times New Roman" w:eastAsia="Times New Roman" w:hAnsi="Times New Roman" w:cs="Times New Roman"/>
          <w:sz w:val="24"/>
        </w:rPr>
        <w:t>,</w:t>
      </w:r>
      <w:r w:rsidR="00CB2B6D">
        <w:rPr>
          <w:rFonts w:ascii="Times New Roman" w:eastAsia="Times New Roman" w:hAnsi="Times New Roman" w:cs="Times New Roman"/>
          <w:sz w:val="24"/>
        </w:rPr>
        <w:t xml:space="preserve"> plně vybaveny, s kuchyňkou. V prostorách agentury je zaveden přístup k internetu, s možností použití kopírky, tisknutí různých materiálů, které mohou být využity k informaci pro osobní asistenty/</w:t>
      </w:r>
      <w:proofErr w:type="spellStart"/>
      <w:r w:rsidR="00CB2B6D">
        <w:rPr>
          <w:rFonts w:ascii="Times New Roman" w:eastAsia="Times New Roman" w:hAnsi="Times New Roman" w:cs="Times New Roman"/>
          <w:sz w:val="24"/>
        </w:rPr>
        <w:t>ky</w:t>
      </w:r>
      <w:proofErr w:type="spellEnd"/>
      <w:r w:rsidR="00893E51">
        <w:rPr>
          <w:rFonts w:ascii="Times New Roman" w:eastAsia="Times New Roman" w:hAnsi="Times New Roman" w:cs="Times New Roman"/>
          <w:sz w:val="24"/>
        </w:rPr>
        <w:t>.</w:t>
      </w:r>
      <w:r w:rsidR="00CB2B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</w:t>
      </w:r>
      <w:r w:rsidR="00CB2B6D">
        <w:rPr>
          <w:rFonts w:ascii="Times New Roman" w:eastAsia="Times New Roman" w:hAnsi="Times New Roman" w:cs="Times New Roman"/>
          <w:sz w:val="24"/>
        </w:rPr>
        <w:t>sou využívány zaměstnanci a</w:t>
      </w:r>
      <w:r>
        <w:rPr>
          <w:rFonts w:ascii="Times New Roman" w:eastAsia="Times New Roman" w:hAnsi="Times New Roman" w:cs="Times New Roman"/>
          <w:sz w:val="24"/>
        </w:rPr>
        <w:t>gentury k plnění agendy osobní asistence, pro úřady,</w:t>
      </w:r>
      <w:r w:rsidR="00CB2B6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také pro</w:t>
      </w:r>
      <w:r w:rsidR="00893E51">
        <w:rPr>
          <w:rFonts w:ascii="Times New Roman" w:eastAsia="Times New Roman" w:hAnsi="Times New Roman" w:cs="Times New Roman"/>
          <w:sz w:val="24"/>
        </w:rPr>
        <w:t xml:space="preserve"> potřeby </w:t>
      </w:r>
      <w:r w:rsidR="00CB2B6D">
        <w:rPr>
          <w:rFonts w:ascii="Times New Roman" w:eastAsia="Times New Roman" w:hAnsi="Times New Roman" w:cs="Times New Roman"/>
          <w:sz w:val="24"/>
        </w:rPr>
        <w:t>účetní firm</w:t>
      </w:r>
      <w:r w:rsidR="00893E51">
        <w:rPr>
          <w:rFonts w:ascii="Times New Roman" w:eastAsia="Times New Roman" w:hAnsi="Times New Roman" w:cs="Times New Roman"/>
          <w:sz w:val="24"/>
        </w:rPr>
        <w:t>y</w:t>
      </w:r>
      <w:r w:rsidR="00CB2B6D">
        <w:rPr>
          <w:rFonts w:ascii="Times New Roman" w:eastAsia="Times New Roman" w:hAnsi="Times New Roman" w:cs="Times New Roman"/>
          <w:sz w:val="24"/>
        </w:rPr>
        <w:t xml:space="preserve">. </w:t>
      </w:r>
    </w:p>
    <w:p w14:paraId="19006A4A" w14:textId="77777777" w:rsidR="0068734B" w:rsidRDefault="00687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Pro zkvalitnění školení a výukových materiálů </w:t>
      </w:r>
      <w:r w:rsidR="005E0BAF">
        <w:rPr>
          <w:rFonts w:ascii="Times New Roman" w:eastAsia="Times New Roman" w:hAnsi="Times New Roman" w:cs="Times New Roman"/>
          <w:sz w:val="24"/>
        </w:rPr>
        <w:t xml:space="preserve">je instalován </w:t>
      </w:r>
      <w:r>
        <w:rPr>
          <w:rFonts w:ascii="Times New Roman" w:eastAsia="Times New Roman" w:hAnsi="Times New Roman" w:cs="Times New Roman"/>
          <w:sz w:val="24"/>
        </w:rPr>
        <w:t>datový projektor</w:t>
      </w:r>
      <w:r w:rsidR="005E0BA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FA5DD1" w14:textId="77777777" w:rsidR="0068734B" w:rsidRDefault="0068734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přes který se promítne vše potřebné k</w:t>
      </w:r>
      <w:r w:rsidR="004A65FA">
        <w:rPr>
          <w:rFonts w:ascii="Times New Roman" w:eastAsia="Times New Roman" w:hAnsi="Times New Roman" w:cs="Times New Roman"/>
          <w:sz w:val="24"/>
        </w:rPr>
        <w:t xml:space="preserve"> výuce pro </w:t>
      </w:r>
      <w:r w:rsidR="00893E51">
        <w:rPr>
          <w:rFonts w:ascii="Times New Roman" w:eastAsia="Times New Roman" w:hAnsi="Times New Roman" w:cs="Times New Roman"/>
          <w:sz w:val="24"/>
        </w:rPr>
        <w:t>pracovníky organizace.</w:t>
      </w:r>
    </w:p>
    <w:p w14:paraId="02EDF8F7" w14:textId="77777777" w:rsidR="00F550A0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Pracovníci v přímé péči ke své práci využívají pomůc</w:t>
      </w:r>
      <w:r w:rsidR="005E0BAF">
        <w:rPr>
          <w:rFonts w:ascii="Times New Roman" w:eastAsia="Times New Roman" w:hAnsi="Times New Roman" w:cs="Times New Roman"/>
          <w:sz w:val="24"/>
        </w:rPr>
        <w:t>ky</w:t>
      </w:r>
      <w:r w:rsidR="00C9606B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např. rukavice, ústenky, </w:t>
      </w:r>
      <w:r w:rsidR="005E0BAF">
        <w:rPr>
          <w:rFonts w:ascii="Times New Roman" w:eastAsia="Times New Roman" w:hAnsi="Times New Roman" w:cs="Times New Roman"/>
          <w:sz w:val="24"/>
        </w:rPr>
        <w:t xml:space="preserve">různé druhy </w:t>
      </w:r>
      <w:r>
        <w:rPr>
          <w:rFonts w:ascii="Times New Roman" w:eastAsia="Times New Roman" w:hAnsi="Times New Roman" w:cs="Times New Roman"/>
          <w:sz w:val="24"/>
        </w:rPr>
        <w:t xml:space="preserve">oblečení apod. </w:t>
      </w:r>
    </w:p>
    <w:p w14:paraId="7E74CDA1" w14:textId="77777777" w:rsidR="00A75F4A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Dobře vybavená je kuchyňka, která náleží do prostor agentury.</w:t>
      </w:r>
      <w:r w:rsidR="00F550A0">
        <w:rPr>
          <w:rFonts w:ascii="Times New Roman" w:eastAsia="Times New Roman" w:hAnsi="Times New Roman" w:cs="Times New Roman"/>
          <w:sz w:val="24"/>
        </w:rPr>
        <w:t xml:space="preserve"> Pro využití je k dispozici kuchyňské vybavení např. mikrovlnná trouba, lednice s mrazákem, myčka nádobí, </w:t>
      </w:r>
    </w:p>
    <w:p w14:paraId="620198A4" w14:textId="77777777" w:rsidR="00A1053C" w:rsidRDefault="00F550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rychl</w:t>
      </w:r>
      <w:r w:rsidR="00A75F4A">
        <w:rPr>
          <w:rFonts w:ascii="Times New Roman" w:eastAsia="Times New Roman" w:hAnsi="Times New Roman" w:cs="Times New Roman"/>
          <w:sz w:val="24"/>
        </w:rPr>
        <w:t>ovarná</w:t>
      </w:r>
      <w:r>
        <w:rPr>
          <w:rFonts w:ascii="Times New Roman" w:eastAsia="Times New Roman" w:hAnsi="Times New Roman" w:cs="Times New Roman"/>
          <w:sz w:val="24"/>
        </w:rPr>
        <w:t xml:space="preserve"> konvice, sporák, automat na studenou a teplou vodu</w:t>
      </w:r>
      <w:r w:rsidR="005E0BAF">
        <w:rPr>
          <w:rFonts w:ascii="Times New Roman" w:eastAsia="Times New Roman" w:hAnsi="Times New Roman" w:cs="Times New Roman"/>
          <w:sz w:val="24"/>
        </w:rPr>
        <w:t>.</w:t>
      </w:r>
    </w:p>
    <w:p w14:paraId="7249C5C9" w14:textId="77777777" w:rsidR="009039D1" w:rsidRDefault="009039D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3593AD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Organizace má nyní k dispozici několik služebních automobilů. Vozy jsou určeny </w:t>
      </w:r>
      <w:r w:rsidR="00F550A0">
        <w:rPr>
          <w:rFonts w:ascii="Times New Roman" w:eastAsia="Times New Roman" w:hAnsi="Times New Roman" w:cs="Times New Roman"/>
          <w:sz w:val="24"/>
        </w:rPr>
        <w:t xml:space="preserve">především </w:t>
      </w:r>
      <w:r>
        <w:rPr>
          <w:rFonts w:ascii="Times New Roman" w:eastAsia="Times New Roman" w:hAnsi="Times New Roman" w:cs="Times New Roman"/>
          <w:sz w:val="24"/>
        </w:rPr>
        <w:t>pro přepravu osobních asistentů</w:t>
      </w:r>
      <w:r w:rsidR="00C15684">
        <w:rPr>
          <w:rFonts w:ascii="Times New Roman" w:eastAsia="Times New Roman" w:hAnsi="Times New Roman" w:cs="Times New Roman"/>
          <w:sz w:val="24"/>
        </w:rPr>
        <w:t xml:space="preserve">, případně s jejich </w:t>
      </w:r>
      <w:r w:rsidR="00F550A0">
        <w:rPr>
          <w:rFonts w:ascii="Times New Roman" w:eastAsia="Times New Roman" w:hAnsi="Times New Roman" w:cs="Times New Roman"/>
          <w:sz w:val="24"/>
        </w:rPr>
        <w:t>klient</w:t>
      </w:r>
      <w:r w:rsidR="00C15684">
        <w:rPr>
          <w:rFonts w:ascii="Times New Roman" w:eastAsia="Times New Roman" w:hAnsi="Times New Roman" w:cs="Times New Roman"/>
          <w:sz w:val="24"/>
        </w:rPr>
        <w:t>y</w:t>
      </w:r>
      <w:r>
        <w:rPr>
          <w:rFonts w:ascii="Times New Roman" w:eastAsia="Times New Roman" w:hAnsi="Times New Roman" w:cs="Times New Roman"/>
          <w:sz w:val="24"/>
        </w:rPr>
        <w:t>, dle předem schváleného harmonogramu.</w:t>
      </w:r>
    </w:p>
    <w:p w14:paraId="096F1DCE" w14:textId="77777777" w:rsidR="008E57DD" w:rsidRDefault="008E57D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D72608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6DAAB3F" w14:textId="77777777" w:rsidR="005E0BAF" w:rsidRDefault="005E0BAF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E8350E" w14:textId="77777777" w:rsidR="009039D1" w:rsidRDefault="009039D1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481129" w14:textId="77777777" w:rsidR="005E0BAF" w:rsidRDefault="005E0BAF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7C718C8" w14:textId="77777777" w:rsidR="005E0BAF" w:rsidRDefault="005E0BAF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C0E5DAF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E2D0925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0C4B2F9" w14:textId="77777777" w:rsidR="005E5DF8" w:rsidRDefault="005E5DF8" w:rsidP="005E5DF8">
      <w:pPr>
        <w:tabs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Dana Janurová, ředitelka</w:t>
      </w:r>
    </w:p>
    <w:p w14:paraId="0512CED5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D9562B9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6F92687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F47E248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3C0CACF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313B31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B8B865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86BC40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0E0FC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Telefon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fax         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="009039D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r w:rsidR="009039D1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IČO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</w:t>
      </w:r>
      <w:r>
        <w:rPr>
          <w:rFonts w:ascii="Times New Roman" w:eastAsia="Times New Roman" w:hAnsi="Times New Roman" w:cs="Times New Roman"/>
          <w:sz w:val="16"/>
        </w:rPr>
        <w:t xml:space="preserve">  identifikační</w:t>
      </w:r>
    </w:p>
    <w:p w14:paraId="60F3CF3A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352 600588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352 600588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9039D1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 26395517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číslo služby: 6128230</w:t>
      </w:r>
    </w:p>
    <w:p w14:paraId="0461E04E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mobil     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e-mail             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</w:t>
      </w:r>
      <w:r>
        <w:rPr>
          <w:rFonts w:ascii="Times New Roman" w:eastAsia="Times New Roman" w:hAnsi="Times New Roman" w:cs="Times New Roman"/>
          <w:sz w:val="16"/>
        </w:rPr>
        <w:t xml:space="preserve">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16"/>
        </w:rPr>
        <w:t xml:space="preserve">  DIČ</w:t>
      </w:r>
    </w:p>
    <w:p w14:paraId="39E6C9F5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724 295 610     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</w:t>
      </w:r>
      <w:hyperlink r:id="rId8">
        <w:r>
          <w:rPr>
            <w:rFonts w:ascii="Times New Roman" w:eastAsia="Times New Roman" w:hAnsi="Times New Roman" w:cs="Times New Roman"/>
            <w:color w:val="0000FF"/>
            <w:sz w:val="16"/>
            <w:u w:val="single"/>
          </w:rPr>
          <w:t>djanurova@volny.cz</w:t>
        </w:r>
      </w:hyperlink>
      <w:r>
        <w:rPr>
          <w:rFonts w:ascii="Times New Roman" w:eastAsia="Times New Roman" w:hAnsi="Times New Roman" w:cs="Times New Roman"/>
          <w:sz w:val="16"/>
        </w:rPr>
        <w:t xml:space="preserve">      </w:t>
      </w:r>
      <w:r w:rsidR="009039D1">
        <w:rPr>
          <w:rFonts w:ascii="Times New Roman" w:eastAsia="Times New Roman" w:hAnsi="Times New Roman" w:cs="Times New Roman"/>
          <w:sz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</w:rPr>
        <w:t xml:space="preserve">  CZ 26395517</w:t>
      </w:r>
    </w:p>
    <w:p w14:paraId="65DE89A1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č.ú.: 35-5966740237/0100</w:t>
      </w:r>
    </w:p>
    <w:p w14:paraId="2552C639" w14:textId="77777777" w:rsidR="005E5DF8" w:rsidRDefault="005E5DF8" w:rsidP="005E5DF8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www.agenturapomoci.cz</w:t>
      </w:r>
    </w:p>
    <w:p w14:paraId="738B3F49" w14:textId="77777777" w:rsidR="00A1053C" w:rsidRDefault="005E5DF8" w:rsidP="005E5DF8">
      <w:pPr>
        <w:tabs>
          <w:tab w:val="left" w:pos="615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4007D7C5" w14:textId="77777777" w:rsidR="00A1053C" w:rsidRDefault="00A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7ED6AF9" w14:textId="77777777" w:rsidR="00A1053C" w:rsidRDefault="00A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2D9418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1973B0F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1C155DD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107C798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80DC0F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48718BB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DCCA81B" w14:textId="77777777" w:rsidR="008E57DD" w:rsidRDefault="008E57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F59FC69" w14:textId="77777777" w:rsidR="00A1053C" w:rsidRDefault="00A10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A351181" w14:textId="77777777" w:rsidR="00A1053C" w:rsidRDefault="00CB2B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</w:p>
    <w:p w14:paraId="30ED2EAC" w14:textId="77777777" w:rsidR="00A1053C" w:rsidRDefault="00CB2B6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2447CA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8E2D8EB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1A85C42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32E7FBE3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8B6F7E1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6E502B7E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4A1848A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3665277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77658C6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23890F3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F1D9F21" w14:textId="77777777" w:rsidR="00614B11" w:rsidRDefault="00614B11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2E6EA1B6" w14:textId="77777777" w:rsidR="00A1053C" w:rsidRDefault="00A1053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sectPr w:rsidR="00A1053C" w:rsidSect="00EC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332"/>
    <w:multiLevelType w:val="hybridMultilevel"/>
    <w:tmpl w:val="166440D0"/>
    <w:lvl w:ilvl="0" w:tplc="7A323B6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8427367"/>
    <w:multiLevelType w:val="hybridMultilevel"/>
    <w:tmpl w:val="6C1607F8"/>
    <w:lvl w:ilvl="0" w:tplc="5C7A4AEA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" w15:restartNumberingAfterBreak="0">
    <w:nsid w:val="087E7DC6"/>
    <w:multiLevelType w:val="multilevel"/>
    <w:tmpl w:val="C4B29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46A41"/>
    <w:multiLevelType w:val="hybridMultilevel"/>
    <w:tmpl w:val="FEA25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3110"/>
    <w:multiLevelType w:val="hybridMultilevel"/>
    <w:tmpl w:val="E482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BEA"/>
    <w:multiLevelType w:val="hybridMultilevel"/>
    <w:tmpl w:val="A9105BBA"/>
    <w:lvl w:ilvl="0" w:tplc="351E269C">
      <w:numFmt w:val="bullet"/>
      <w:lvlText w:val="-"/>
      <w:lvlJc w:val="left"/>
      <w:pPr>
        <w:ind w:left="328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248A75CD"/>
    <w:multiLevelType w:val="hybridMultilevel"/>
    <w:tmpl w:val="A176A63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4BF7390"/>
    <w:multiLevelType w:val="multilevel"/>
    <w:tmpl w:val="422028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471AE4"/>
    <w:multiLevelType w:val="hybridMultilevel"/>
    <w:tmpl w:val="C96E3B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51038"/>
    <w:multiLevelType w:val="hybridMultilevel"/>
    <w:tmpl w:val="DDF4974E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305A3C0C"/>
    <w:multiLevelType w:val="hybridMultilevel"/>
    <w:tmpl w:val="A8FA1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11E"/>
    <w:multiLevelType w:val="hybridMultilevel"/>
    <w:tmpl w:val="0D86234A"/>
    <w:lvl w:ilvl="0" w:tplc="942AA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3621E"/>
    <w:multiLevelType w:val="hybridMultilevel"/>
    <w:tmpl w:val="C1B613D4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 w15:restartNumberingAfterBreak="0">
    <w:nsid w:val="35D72E1D"/>
    <w:multiLevelType w:val="hybridMultilevel"/>
    <w:tmpl w:val="D4C40540"/>
    <w:lvl w:ilvl="0" w:tplc="040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511D"/>
    <w:multiLevelType w:val="hybridMultilevel"/>
    <w:tmpl w:val="67242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1021"/>
    <w:multiLevelType w:val="hybridMultilevel"/>
    <w:tmpl w:val="D956356E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2F56E8"/>
    <w:multiLevelType w:val="hybridMultilevel"/>
    <w:tmpl w:val="71E84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E32FC"/>
    <w:multiLevelType w:val="multilevel"/>
    <w:tmpl w:val="67220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A4919EE"/>
    <w:multiLevelType w:val="hybridMultilevel"/>
    <w:tmpl w:val="1DF6E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F51E0"/>
    <w:multiLevelType w:val="hybridMultilevel"/>
    <w:tmpl w:val="FC5E3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584F"/>
    <w:multiLevelType w:val="hybridMultilevel"/>
    <w:tmpl w:val="21506D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47D0A"/>
    <w:multiLevelType w:val="hybridMultilevel"/>
    <w:tmpl w:val="02E68576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 w15:restartNumberingAfterBreak="0">
    <w:nsid w:val="5B812AEC"/>
    <w:multiLevelType w:val="hybridMultilevel"/>
    <w:tmpl w:val="AC6E6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E50B1"/>
    <w:multiLevelType w:val="hybridMultilevel"/>
    <w:tmpl w:val="14EC244E"/>
    <w:lvl w:ilvl="0" w:tplc="0405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50001">
      <w:numFmt w:val="bullet"/>
      <w:lvlText w:val=""/>
      <w:lvlJc w:val="left"/>
      <w:pPr>
        <w:ind w:left="4185" w:hanging="360"/>
      </w:pPr>
      <w:rPr>
        <w:rFonts w:ascii="Symbol" w:eastAsia="Times New Roman" w:hAnsi="Symbol" w:cs="Times New Roman" w:hint="default"/>
      </w:rPr>
    </w:lvl>
    <w:lvl w:ilvl="4" w:tplc="040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4" w15:restartNumberingAfterBreak="0">
    <w:nsid w:val="60933F0A"/>
    <w:multiLevelType w:val="hybridMultilevel"/>
    <w:tmpl w:val="AB0C610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5F414E9"/>
    <w:multiLevelType w:val="hybridMultilevel"/>
    <w:tmpl w:val="B5AAAF8C"/>
    <w:lvl w:ilvl="0" w:tplc="986E586E">
      <w:start w:val="1"/>
      <w:numFmt w:val="bullet"/>
      <w:lvlText w:val=""/>
      <w:lvlJc w:val="left"/>
      <w:pPr>
        <w:ind w:left="4185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53B05"/>
    <w:multiLevelType w:val="hybridMultilevel"/>
    <w:tmpl w:val="F4EEE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506DA"/>
    <w:multiLevelType w:val="hybridMultilevel"/>
    <w:tmpl w:val="CAF0EAA2"/>
    <w:lvl w:ilvl="0" w:tplc="DCBEE6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110D12"/>
    <w:multiLevelType w:val="multilevel"/>
    <w:tmpl w:val="3E9C7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6C53B04"/>
    <w:multiLevelType w:val="multilevel"/>
    <w:tmpl w:val="70C0F5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D911D2"/>
    <w:multiLevelType w:val="multilevel"/>
    <w:tmpl w:val="D60AC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6326924">
    <w:abstractNumId w:val="30"/>
  </w:num>
  <w:num w:numId="2" w16cid:durableId="31345874">
    <w:abstractNumId w:val="29"/>
  </w:num>
  <w:num w:numId="3" w16cid:durableId="886259853">
    <w:abstractNumId w:val="28"/>
  </w:num>
  <w:num w:numId="4" w16cid:durableId="1122193067">
    <w:abstractNumId w:val="2"/>
  </w:num>
  <w:num w:numId="5" w16cid:durableId="1974947021">
    <w:abstractNumId w:val="7"/>
  </w:num>
  <w:num w:numId="6" w16cid:durableId="91781550">
    <w:abstractNumId w:val="17"/>
  </w:num>
  <w:num w:numId="7" w16cid:durableId="1025254331">
    <w:abstractNumId w:val="11"/>
  </w:num>
  <w:num w:numId="8" w16cid:durableId="256137913">
    <w:abstractNumId w:val="1"/>
  </w:num>
  <w:num w:numId="9" w16cid:durableId="1866823367">
    <w:abstractNumId w:val="5"/>
  </w:num>
  <w:num w:numId="10" w16cid:durableId="1613783126">
    <w:abstractNumId w:val="13"/>
  </w:num>
  <w:num w:numId="11" w16cid:durableId="627854102">
    <w:abstractNumId w:val="0"/>
  </w:num>
  <w:num w:numId="12" w16cid:durableId="904028090">
    <w:abstractNumId w:val="27"/>
  </w:num>
  <w:num w:numId="13" w16cid:durableId="738134905">
    <w:abstractNumId w:val="6"/>
  </w:num>
  <w:num w:numId="14" w16cid:durableId="2036693576">
    <w:abstractNumId w:val="9"/>
  </w:num>
  <w:num w:numId="15" w16cid:durableId="1812862273">
    <w:abstractNumId w:val="26"/>
  </w:num>
  <w:num w:numId="16" w16cid:durableId="49546116">
    <w:abstractNumId w:val="15"/>
  </w:num>
  <w:num w:numId="17" w16cid:durableId="323701382">
    <w:abstractNumId w:val="21"/>
  </w:num>
  <w:num w:numId="18" w16cid:durableId="928269714">
    <w:abstractNumId w:val="23"/>
  </w:num>
  <w:num w:numId="19" w16cid:durableId="510875796">
    <w:abstractNumId w:val="25"/>
  </w:num>
  <w:num w:numId="20" w16cid:durableId="1896114282">
    <w:abstractNumId w:val="14"/>
  </w:num>
  <w:num w:numId="21" w16cid:durableId="1144197768">
    <w:abstractNumId w:val="8"/>
  </w:num>
  <w:num w:numId="22" w16cid:durableId="1089160517">
    <w:abstractNumId w:val="18"/>
  </w:num>
  <w:num w:numId="23" w16cid:durableId="1777097905">
    <w:abstractNumId w:val="10"/>
  </w:num>
  <w:num w:numId="24" w16cid:durableId="1494487573">
    <w:abstractNumId w:val="12"/>
  </w:num>
  <w:num w:numId="25" w16cid:durableId="1649282780">
    <w:abstractNumId w:val="19"/>
  </w:num>
  <w:num w:numId="26" w16cid:durableId="162552592">
    <w:abstractNumId w:val="24"/>
  </w:num>
  <w:num w:numId="27" w16cid:durableId="1799101699">
    <w:abstractNumId w:val="4"/>
  </w:num>
  <w:num w:numId="28" w16cid:durableId="1884637670">
    <w:abstractNumId w:val="22"/>
  </w:num>
  <w:num w:numId="29" w16cid:durableId="752121585">
    <w:abstractNumId w:val="3"/>
  </w:num>
  <w:num w:numId="30" w16cid:durableId="912203897">
    <w:abstractNumId w:val="16"/>
  </w:num>
  <w:num w:numId="31" w16cid:durableId="15001479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53C"/>
    <w:rsid w:val="0003113D"/>
    <w:rsid w:val="000903CA"/>
    <w:rsid w:val="00096D8B"/>
    <w:rsid w:val="000E0620"/>
    <w:rsid w:val="001043D9"/>
    <w:rsid w:val="00116EEF"/>
    <w:rsid w:val="00142495"/>
    <w:rsid w:val="00143E2F"/>
    <w:rsid w:val="00163738"/>
    <w:rsid w:val="001F0A37"/>
    <w:rsid w:val="00250308"/>
    <w:rsid w:val="002B2CC1"/>
    <w:rsid w:val="002D2140"/>
    <w:rsid w:val="002F05A8"/>
    <w:rsid w:val="00307311"/>
    <w:rsid w:val="003226C2"/>
    <w:rsid w:val="003529BD"/>
    <w:rsid w:val="00386C4C"/>
    <w:rsid w:val="003954C5"/>
    <w:rsid w:val="00425BDA"/>
    <w:rsid w:val="004808BB"/>
    <w:rsid w:val="004A2CE2"/>
    <w:rsid w:val="004A65FA"/>
    <w:rsid w:val="00524A2D"/>
    <w:rsid w:val="00560A56"/>
    <w:rsid w:val="00570805"/>
    <w:rsid w:val="005E0BAF"/>
    <w:rsid w:val="005E5DF8"/>
    <w:rsid w:val="00600A67"/>
    <w:rsid w:val="00614B11"/>
    <w:rsid w:val="00645D16"/>
    <w:rsid w:val="0068734B"/>
    <w:rsid w:val="00693DAF"/>
    <w:rsid w:val="00696BC4"/>
    <w:rsid w:val="006A7D4E"/>
    <w:rsid w:val="006E6986"/>
    <w:rsid w:val="006F5168"/>
    <w:rsid w:val="00725F9D"/>
    <w:rsid w:val="0075641B"/>
    <w:rsid w:val="007A7715"/>
    <w:rsid w:val="00802FA8"/>
    <w:rsid w:val="008528DF"/>
    <w:rsid w:val="00886AC8"/>
    <w:rsid w:val="00893E51"/>
    <w:rsid w:val="008C695F"/>
    <w:rsid w:val="008E57DD"/>
    <w:rsid w:val="009039D1"/>
    <w:rsid w:val="00965C18"/>
    <w:rsid w:val="00971179"/>
    <w:rsid w:val="009732EA"/>
    <w:rsid w:val="009B007D"/>
    <w:rsid w:val="009C7CE5"/>
    <w:rsid w:val="00A1053C"/>
    <w:rsid w:val="00A5644C"/>
    <w:rsid w:val="00A57B3C"/>
    <w:rsid w:val="00A75F4A"/>
    <w:rsid w:val="00BC28B5"/>
    <w:rsid w:val="00BE5EA5"/>
    <w:rsid w:val="00C15684"/>
    <w:rsid w:val="00C1594D"/>
    <w:rsid w:val="00C17034"/>
    <w:rsid w:val="00C63F17"/>
    <w:rsid w:val="00C75868"/>
    <w:rsid w:val="00C75AA5"/>
    <w:rsid w:val="00C9606B"/>
    <w:rsid w:val="00CB2B6D"/>
    <w:rsid w:val="00CD6690"/>
    <w:rsid w:val="00D00094"/>
    <w:rsid w:val="00D104E2"/>
    <w:rsid w:val="00D44F14"/>
    <w:rsid w:val="00DA64C5"/>
    <w:rsid w:val="00E131EC"/>
    <w:rsid w:val="00EA122B"/>
    <w:rsid w:val="00EC68AD"/>
    <w:rsid w:val="00EF5471"/>
    <w:rsid w:val="00F550A0"/>
    <w:rsid w:val="00F57BEF"/>
    <w:rsid w:val="00F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86F7"/>
  <w15:docId w15:val="{85326EA5-6AB2-4BC8-A58F-7B2E60AD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8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4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5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168"/>
    <w:rPr>
      <w:rFonts w:ascii="Tahoma" w:hAnsi="Tahoma" w:cs="Tahoma"/>
      <w:sz w:val="16"/>
      <w:szCs w:val="16"/>
    </w:rPr>
  </w:style>
  <w:style w:type="paragraph" w:customStyle="1" w:styleId="l5">
    <w:name w:val="l5"/>
    <w:basedOn w:val="Normln"/>
    <w:rsid w:val="004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42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25BDA"/>
    <w:rPr>
      <w:i/>
      <w:iCs/>
    </w:rPr>
  </w:style>
  <w:style w:type="character" w:styleId="Hypertextovodkaz">
    <w:name w:val="Hyperlink"/>
    <w:basedOn w:val="Standardnpsmoodstavce"/>
    <w:semiHidden/>
    <w:rsid w:val="00852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nurova@voln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enturapomoci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turapomoci.cz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2948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Dana Janurova</cp:lastModifiedBy>
  <cp:revision>2</cp:revision>
  <cp:lastPrinted>2023-02-21T10:51:00Z</cp:lastPrinted>
  <dcterms:created xsi:type="dcterms:W3CDTF">2023-03-07T10:48:00Z</dcterms:created>
  <dcterms:modified xsi:type="dcterms:W3CDTF">2023-03-07T10:48:00Z</dcterms:modified>
</cp:coreProperties>
</file>